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8A56" w14:textId="1D94AB25" w:rsidR="004E19D1" w:rsidRDefault="003561B1" w:rsidP="003561B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61B1">
        <w:rPr>
          <w:rFonts w:ascii="Times New Roman" w:hAnsi="Times New Roman" w:cs="Times New Roman"/>
          <w:b/>
          <w:bCs/>
          <w:sz w:val="28"/>
          <w:szCs w:val="28"/>
          <w:u w:val="single"/>
        </w:rPr>
        <w:t>GLAZBENA KULTURA</w:t>
      </w:r>
    </w:p>
    <w:p w14:paraId="6B766D33" w14:textId="77777777" w:rsidR="003561B1" w:rsidRPr="003561B1" w:rsidRDefault="003561B1" w:rsidP="003561B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Reetkatablice"/>
        <w:tblW w:w="0" w:type="auto"/>
        <w:tblInd w:w="-998" w:type="dxa"/>
        <w:tblLook w:val="04A0" w:firstRow="1" w:lastRow="0" w:firstColumn="1" w:lastColumn="0" w:noHBand="0" w:noVBand="1"/>
      </w:tblPr>
      <w:tblGrid>
        <w:gridCol w:w="2269"/>
        <w:gridCol w:w="2977"/>
        <w:gridCol w:w="3118"/>
        <w:gridCol w:w="3261"/>
        <w:gridCol w:w="2976"/>
      </w:tblGrid>
      <w:tr w:rsidR="003561B1" w:rsidRPr="003561B1" w14:paraId="33295B6A" w14:textId="77777777" w:rsidTr="003561B1">
        <w:tc>
          <w:tcPr>
            <w:tcW w:w="2269" w:type="dxa"/>
          </w:tcPr>
          <w:p w14:paraId="0B682B44" w14:textId="008EBAB4" w:rsidR="003561B1" w:rsidRPr="003561B1" w:rsidRDefault="003561B1" w:rsidP="00356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2977" w:type="dxa"/>
          </w:tcPr>
          <w:p w14:paraId="36508A86" w14:textId="54400388" w:rsidR="003561B1" w:rsidRPr="003561B1" w:rsidRDefault="003561B1" w:rsidP="00356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</w:tc>
        <w:tc>
          <w:tcPr>
            <w:tcW w:w="3118" w:type="dxa"/>
          </w:tcPr>
          <w:p w14:paraId="4ADF00B5" w14:textId="602071D0" w:rsidR="003561B1" w:rsidRPr="003561B1" w:rsidRDefault="003561B1" w:rsidP="00356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</w:tc>
        <w:tc>
          <w:tcPr>
            <w:tcW w:w="3261" w:type="dxa"/>
          </w:tcPr>
          <w:p w14:paraId="682B0B46" w14:textId="6ED1592B" w:rsidR="003561B1" w:rsidRPr="003561B1" w:rsidRDefault="003561B1" w:rsidP="00356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2976" w:type="dxa"/>
          </w:tcPr>
          <w:p w14:paraId="565C6F5E" w14:textId="00DC8C14" w:rsidR="003561B1" w:rsidRPr="003561B1" w:rsidRDefault="003561B1" w:rsidP="00356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</w:tc>
      </w:tr>
      <w:tr w:rsidR="003561B1" w:rsidRPr="003561B1" w14:paraId="08EFD047" w14:textId="77777777" w:rsidTr="003561B1">
        <w:tc>
          <w:tcPr>
            <w:tcW w:w="2269" w:type="dxa"/>
          </w:tcPr>
          <w:p w14:paraId="228C2B3C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1565C" w14:textId="7663524B" w:rsidR="003561B1" w:rsidRPr="003561B1" w:rsidRDefault="003561B1" w:rsidP="00356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SLUŠANJE I POZNAVANJE GLAZBE </w:t>
            </w:r>
          </w:p>
          <w:p w14:paraId="5B58FB9C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EFF3" w14:textId="266AB5D5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- Vrednuje se opažanje, razlikovanje i analiza glazbeno- izražajnih sastavnica: tempo, ritam, visina tona, dinamika, izvođa</w:t>
            </w: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i, ugođaj i karakter) Slušno identificiranje: naziv skladbe, skladatelj, vrsta glazbe. </w:t>
            </w:r>
          </w:p>
          <w:p w14:paraId="4CD11ED5" w14:textId="647E1176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5D251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0C7C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DCFA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549D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5F82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6BC6" w14:textId="1EE8F283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pažljivo sluša glazbu </w:t>
            </w:r>
          </w:p>
          <w:p w14:paraId="0F303FC2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slušno točno  </w:t>
            </w:r>
          </w:p>
          <w:p w14:paraId="490AAB20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prepoznaje slušane skladbe, skladatelje i sve sastavnice skladbe </w:t>
            </w:r>
          </w:p>
          <w:p w14:paraId="3953C690" w14:textId="67A6EE03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(izvo</w:t>
            </w: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ački sastav, glazbala, tempo, dinamiku, ugođaj) bez grešaka ili male greške </w:t>
            </w:r>
          </w:p>
          <w:p w14:paraId="0D98AD05" w14:textId="22798D42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69B8E1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E959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03DC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DE9D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829E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9458" w14:textId="023D21C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djelomično zainteresiran za slušanje glazbe </w:t>
            </w:r>
          </w:p>
          <w:p w14:paraId="2F06CF3C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slabije pamti slušane skladbe i teže ih prepoznaje </w:t>
            </w:r>
          </w:p>
          <w:p w14:paraId="353251EA" w14:textId="30868C99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 uz pomoć određuje ugođaj i izražajni karakter zvučn</w:t>
            </w: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e izvedbe</w:t>
            </w:r>
          </w:p>
        </w:tc>
        <w:tc>
          <w:tcPr>
            <w:tcW w:w="3261" w:type="dxa"/>
          </w:tcPr>
          <w:p w14:paraId="5961EDD8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0C1F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7AD3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DA68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968A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B98F" w14:textId="5146A883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nezainteresiran za slušanje glazbe </w:t>
            </w:r>
          </w:p>
          <w:p w14:paraId="667D4137" w14:textId="4CAD0EA6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 teško prepoznaje skladbu koju je već slušao </w:t>
            </w:r>
          </w:p>
        </w:tc>
        <w:tc>
          <w:tcPr>
            <w:tcW w:w="2976" w:type="dxa"/>
          </w:tcPr>
          <w:p w14:paraId="744C6E5B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64AC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0F43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FA6B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05AD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887E0" w14:textId="36BD85D4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iti uz poticaj ne želi raditi kao dio skupine niti samostalno. Ne prihvaća pravila. Neprimjereno se ponaša u radu. Ne prihvaća odgovornost za svoje ponašanje. Nema razvijen osjećaj samokontrole. Ne nosi pribor za rad. Ne reagira na opomenu. </w:t>
            </w:r>
          </w:p>
          <w:p w14:paraId="6E3BD88F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B1" w:rsidRPr="003561B1" w14:paraId="034AFBFD" w14:textId="77777777" w:rsidTr="003561B1">
        <w:tc>
          <w:tcPr>
            <w:tcW w:w="2269" w:type="dxa"/>
          </w:tcPr>
          <w:p w14:paraId="77BC3AF9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8270" w14:textId="0B2F6A88" w:rsidR="003561B1" w:rsidRPr="003561B1" w:rsidRDefault="003561B1" w:rsidP="00356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61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IZRAŽAVANJE GLAZBOM I UZ GLAZBU</w:t>
            </w:r>
          </w:p>
          <w:p w14:paraId="3516917D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70AB" w14:textId="44C0EE5F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Vrednuje se poznavanje i izvođenje skladbi, sviranje i glazbeno stvaralaštvo</w:t>
            </w:r>
          </w:p>
        </w:tc>
        <w:tc>
          <w:tcPr>
            <w:tcW w:w="2977" w:type="dxa"/>
          </w:tcPr>
          <w:p w14:paraId="03DBC870" w14:textId="21A51A6D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9A80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AC30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16B5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34ED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81BE" w14:textId="2A380994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samostalno, sigurno i vrlo izražajno pjeva po sluhu u točnoj intonaciji i ritmu</w:t>
            </w:r>
          </w:p>
          <w:p w14:paraId="65971C79" w14:textId="0B2ACBDE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tekstove pjesama pamti u cijelosti (narodne i umjetničke)</w:t>
            </w:r>
          </w:p>
        </w:tc>
        <w:tc>
          <w:tcPr>
            <w:tcW w:w="3118" w:type="dxa"/>
          </w:tcPr>
          <w:p w14:paraId="1A951A06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6C20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5DA3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4294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11CA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D9DB" w14:textId="5224D76B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pjeva samostalno, ali nesigurno </w:t>
            </w:r>
          </w:p>
          <w:p w14:paraId="51264EA1" w14:textId="76974EB5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ima razvijeno glazbeno pamćenje te napjeve i </w:t>
            </w:r>
          </w:p>
          <w:p w14:paraId="45556EC5" w14:textId="651426ED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melodije različitog tekstualnog sadržaja pamti uglavnom točno s manjim intonacijskim odstupanjima </w:t>
            </w:r>
          </w:p>
          <w:p w14:paraId="712C2B51" w14:textId="0391CB24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994E2A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F979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212D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D86B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5593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BA37" w14:textId="10412ECE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traži pomoć i podršku u pjevanju jer teže i djelomično usvaja tekstove i melodije pjesama i brojalica</w:t>
            </w:r>
          </w:p>
          <w:p w14:paraId="57D63AA1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potrebno je proširivati opseg glasa </w:t>
            </w:r>
          </w:p>
          <w:p w14:paraId="4686A8B4" w14:textId="509425BA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pjeva nesigurno</w:t>
            </w:r>
          </w:p>
        </w:tc>
        <w:tc>
          <w:tcPr>
            <w:tcW w:w="2976" w:type="dxa"/>
          </w:tcPr>
          <w:p w14:paraId="451677C3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4A38" w14:textId="1D9AAB90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E8689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FD67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23EE" w14:textId="77777777" w:rsid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D2CA" w14:textId="347E0AB2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pjeva pjesme s velikim tonskim i ritmičkim odstupanjima</w:t>
            </w:r>
          </w:p>
          <w:p w14:paraId="7CAA356B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 xml:space="preserve">vrlo nesigurno svira ritam, dobe pjesama </w:t>
            </w:r>
          </w:p>
          <w:p w14:paraId="28D0468E" w14:textId="7777777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izražava se plesom, različitim pokretima </w:t>
            </w:r>
          </w:p>
          <w:p w14:paraId="3702D8FC" w14:textId="592F72A7" w:rsidR="003561B1" w:rsidRPr="003561B1" w:rsidRDefault="003561B1" w:rsidP="0035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B1">
              <w:rPr>
                <w:rFonts w:ascii="Times New Roman" w:hAnsi="Times New Roman" w:cs="Times New Roman"/>
                <w:sz w:val="24"/>
                <w:szCs w:val="24"/>
              </w:rPr>
              <w:t>izvodi glazbene igre i sudjeluje glazbenom stvaralaštvu nesigurno uz poticaj učitelja ili suučenika</w:t>
            </w:r>
          </w:p>
        </w:tc>
      </w:tr>
    </w:tbl>
    <w:p w14:paraId="09D40DF3" w14:textId="624A72C9" w:rsidR="003561B1" w:rsidRPr="003561B1" w:rsidRDefault="003561B1" w:rsidP="00356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2852D" w14:textId="77777777" w:rsidR="003561B1" w:rsidRPr="003561B1" w:rsidRDefault="003561B1" w:rsidP="00356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1B1" w:rsidRPr="003561B1" w:rsidSect="00356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B1"/>
    <w:rsid w:val="001701DA"/>
    <w:rsid w:val="003561B1"/>
    <w:rsid w:val="003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BC2"/>
  <w15:chartTrackingRefBased/>
  <w15:docId w15:val="{D9D1A0F7-6FB2-4D03-AD9B-6F32CC1A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2020-08-25T20:33:00Z</dcterms:created>
  <dcterms:modified xsi:type="dcterms:W3CDTF">2020-08-25T20:46:00Z</dcterms:modified>
</cp:coreProperties>
</file>