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A4" w:rsidRPr="00E61F2E" w:rsidRDefault="00E61F2E" w:rsidP="000363BF">
      <w:pPr>
        <w:jc w:val="center"/>
        <w:rPr>
          <w:rFonts w:ascii="Geometrix Black" w:hAnsi="Geometrix Black"/>
          <w:b/>
          <w:sz w:val="28"/>
          <w:szCs w:val="28"/>
        </w:rPr>
      </w:pPr>
      <w:r w:rsidRPr="00E61F2E">
        <w:rPr>
          <w:rFonts w:ascii="Geometrix Black" w:hAnsi="Geometrix Black"/>
          <w:b/>
          <w:sz w:val="28"/>
          <w:szCs w:val="28"/>
        </w:rPr>
        <w:t>OP</w:t>
      </w:r>
      <w:r w:rsidRPr="00E61F2E">
        <w:rPr>
          <w:rFonts w:ascii="Geometrix Black" w:hAnsi="Geometrix Black" w:cs="Arial"/>
          <w:b/>
          <w:sz w:val="28"/>
          <w:szCs w:val="28"/>
        </w:rPr>
        <w:t xml:space="preserve">ĆENITI </w:t>
      </w:r>
      <w:r w:rsidR="00D44E84" w:rsidRPr="00E61F2E">
        <w:rPr>
          <w:rFonts w:ascii="Geometrix Black" w:hAnsi="Geometrix Black"/>
          <w:b/>
          <w:sz w:val="28"/>
          <w:szCs w:val="28"/>
        </w:rPr>
        <w:t xml:space="preserve">ELEMENTI I </w:t>
      </w:r>
      <w:r w:rsidR="000363BF" w:rsidRPr="00E61F2E">
        <w:rPr>
          <w:rFonts w:ascii="Geometrix Black" w:hAnsi="Geometrix Black"/>
          <w:b/>
          <w:sz w:val="28"/>
          <w:szCs w:val="28"/>
        </w:rPr>
        <w:t>KRITERIJ</w:t>
      </w:r>
      <w:r w:rsidR="00803645" w:rsidRPr="00E61F2E">
        <w:rPr>
          <w:rFonts w:ascii="Geometrix Black" w:hAnsi="Geometrix Black"/>
          <w:b/>
          <w:sz w:val="28"/>
          <w:szCs w:val="28"/>
        </w:rPr>
        <w:t xml:space="preserve">I OCJENJIVANJA </w:t>
      </w:r>
    </w:p>
    <w:p w:rsidR="00911B84" w:rsidRPr="00E61F2E" w:rsidRDefault="00803645" w:rsidP="000363BF">
      <w:pPr>
        <w:jc w:val="center"/>
        <w:rPr>
          <w:rFonts w:ascii="Geometrix Black" w:hAnsi="Geometrix Black"/>
          <w:b/>
          <w:sz w:val="28"/>
          <w:szCs w:val="28"/>
        </w:rPr>
      </w:pPr>
      <w:r w:rsidRPr="00E61F2E">
        <w:rPr>
          <w:rFonts w:ascii="Geometrix Black" w:hAnsi="Geometrix Black"/>
          <w:b/>
          <w:sz w:val="28"/>
          <w:szCs w:val="28"/>
        </w:rPr>
        <w:t xml:space="preserve">IZ GEOGRAFIJE U </w:t>
      </w:r>
      <w:r w:rsidRPr="002A5B20">
        <w:rPr>
          <w:rFonts w:ascii="Titan One" w:hAnsi="Titan One"/>
          <w:color w:val="FFC000"/>
          <w:sz w:val="32"/>
          <w:szCs w:val="28"/>
        </w:rPr>
        <w:t>7</w:t>
      </w:r>
      <w:r w:rsidR="000363BF" w:rsidRPr="002A5B20">
        <w:rPr>
          <w:rFonts w:ascii="Titan One" w:hAnsi="Titan One"/>
          <w:color w:val="FFC000"/>
          <w:sz w:val="32"/>
          <w:szCs w:val="28"/>
        </w:rPr>
        <w:t>.</w:t>
      </w:r>
      <w:r w:rsidR="000363BF" w:rsidRPr="00E61F2E">
        <w:rPr>
          <w:rFonts w:ascii="Geometrix Black" w:hAnsi="Geometrix Black"/>
          <w:b/>
          <w:sz w:val="28"/>
          <w:szCs w:val="28"/>
        </w:rPr>
        <w:t xml:space="preserve"> RAZREDU</w:t>
      </w:r>
    </w:p>
    <w:p w:rsidR="00D44E84" w:rsidRDefault="00D44E84" w:rsidP="00D44E84">
      <w:pPr>
        <w:rPr>
          <w:rFonts w:ascii="Arial" w:hAnsi="Arial" w:cs="Arial"/>
          <w:b/>
          <w:sz w:val="28"/>
          <w:szCs w:val="28"/>
        </w:rPr>
      </w:pPr>
    </w:p>
    <w:p w:rsidR="00063659" w:rsidRPr="00381033" w:rsidRDefault="00063659" w:rsidP="000636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</w:t>
      </w:r>
      <w:r w:rsidRPr="003810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GEOGRAFSKA ZNANJA</w:t>
      </w:r>
    </w:p>
    <w:p w:rsidR="00063659" w:rsidRPr="00E7577E" w:rsidRDefault="00063659" w:rsidP="00063659">
      <w:pPr>
        <w:rPr>
          <w:sz w:val="16"/>
          <w:szCs w:val="16"/>
        </w:rPr>
      </w:pPr>
    </w:p>
    <w:p w:rsidR="00063659" w:rsidRDefault="00063659" w:rsidP="00063659">
      <w:pPr>
        <w:rPr>
          <w:b/>
        </w:rPr>
      </w:pPr>
      <w:r w:rsidRPr="00381033">
        <w:rPr>
          <w:b/>
        </w:rPr>
        <w:t xml:space="preserve">- tijekom godine provodi se usmeno ispitivanje i to uz najavu, ako traje cijeli sat, ili bez najave, ako se </w:t>
      </w:r>
      <w:r>
        <w:rPr>
          <w:b/>
        </w:rPr>
        <w:t xml:space="preserve">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</w:t>
      </w:r>
      <w:r w:rsidRPr="00381033">
        <w:rPr>
          <w:b/>
        </w:rPr>
        <w:t>provodi</w:t>
      </w:r>
      <w:r>
        <w:rPr>
          <w:b/>
        </w:rPr>
        <w:t xml:space="preserve"> na </w:t>
      </w:r>
      <w:r w:rsidRPr="00381033">
        <w:rPr>
          <w:b/>
        </w:rPr>
        <w:t>početku sata u svrhu kratkog ponavljanja gradiva potrebnog za obradu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- gradivo obuhvaćeno usmenim ispitivanjem je u pravilu ono obrađeno na prethodna 3-4 nastavna </w:t>
      </w:r>
    </w:p>
    <w:p w:rsidR="00063659" w:rsidRPr="00381033" w:rsidRDefault="00063659" w:rsidP="00063659">
      <w:pPr>
        <w:rPr>
          <w:b/>
        </w:rPr>
      </w:pPr>
      <w:r>
        <w:rPr>
          <w:b/>
        </w:rPr>
        <w:t xml:space="preserve">  sata, a svaki učenik trebao bi biti ispitan najmanje jednom tijekom godine</w:t>
      </w:r>
    </w:p>
    <w:p w:rsidR="00063659" w:rsidRPr="00C41135" w:rsidRDefault="00063659" w:rsidP="00063659">
      <w:pPr>
        <w:rPr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8319"/>
      </w:tblGrid>
      <w:tr w:rsidR="00063659" w:rsidTr="00E869AC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659" w:rsidRPr="000363BF" w:rsidRDefault="00063659" w:rsidP="00E869AC">
            <w:pPr>
              <w:pStyle w:val="StandardWeb"/>
              <w:jc w:val="center"/>
              <w:rPr>
                <w:rFonts w:ascii="Franklin Gothic Heavy" w:hAnsi="Franklin Gothic Heavy"/>
                <w:b/>
                <w:sz w:val="36"/>
                <w:szCs w:val="36"/>
              </w:rPr>
            </w:pPr>
            <w:r w:rsidRPr="009334D0">
              <w:rPr>
                <w:rStyle w:val="Naglaeno"/>
                <w:rFonts w:ascii="Franklin Gothic Heavy" w:hAnsi="Franklin Gothic Heavy"/>
                <w:b w:val="0"/>
                <w:sz w:val="32"/>
                <w:szCs w:val="36"/>
              </w:rPr>
              <w:t>OCJENA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pStyle w:val="StandardWeb"/>
              <w:jc w:val="center"/>
              <w:rPr>
                <w:rFonts w:ascii="Franklin Gothic Heavy" w:hAnsi="Franklin Gothic Heavy"/>
                <w:b/>
                <w:sz w:val="28"/>
                <w:szCs w:val="32"/>
              </w:rPr>
            </w:pPr>
            <w:r w:rsidRPr="009334D0">
              <w:rPr>
                <w:rStyle w:val="Naglaeno"/>
                <w:rFonts w:ascii="Franklin Gothic Heavy" w:hAnsi="Franklin Gothic Heavy"/>
                <w:b w:val="0"/>
                <w:sz w:val="28"/>
                <w:szCs w:val="32"/>
              </w:rPr>
              <w:t>KRITERIJI OCJENJIVANJA KOD USMENOG ISPITIVANJA</w:t>
            </w:r>
          </w:p>
        </w:tc>
      </w:tr>
      <w:tr w:rsidR="00063659" w:rsidTr="00E869AC">
        <w:trPr>
          <w:trHeight w:val="1671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pStyle w:val="StandardWeb"/>
              <w:spacing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ODLIČAN</w:t>
            </w:r>
          </w:p>
          <w:p w:rsidR="00063659" w:rsidRPr="009334D0" w:rsidRDefault="00063659" w:rsidP="00E869AC">
            <w:pPr>
              <w:pStyle w:val="StandardWeb"/>
              <w:spacing w:before="0" w:before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( 5 )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u potpunosti</w:t>
            </w:r>
          </w:p>
          <w:p w:rsidR="00063659" w:rsidRPr="009334D0" w:rsidRDefault="0006365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nastavno gradivo razumije brzo i točno</w:t>
            </w:r>
          </w:p>
          <w:p w:rsidR="00063659" w:rsidRPr="009334D0" w:rsidRDefault="0006365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dokazuje i obrazlaže temeljito, logično i argumentirano</w:t>
            </w:r>
          </w:p>
          <w:p w:rsidR="00063659" w:rsidRPr="009334D0" w:rsidRDefault="0006365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znanje primjenjuje brzo, prikladno, samostalno i točno</w:t>
            </w:r>
          </w:p>
          <w:p w:rsidR="00063659" w:rsidRPr="009334D0" w:rsidRDefault="0006365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samostalno izvodi zaključke i uočava uzročno posljedične veze</w:t>
            </w:r>
          </w:p>
          <w:p w:rsidR="00063659" w:rsidRPr="009334D0" w:rsidRDefault="00063659" w:rsidP="00E869AC">
            <w:pPr>
              <w:numPr>
                <w:ilvl w:val="0"/>
                <w:numId w:val="1"/>
              </w:numPr>
              <w:ind w:left="714" w:hanging="357"/>
            </w:pPr>
            <w:r w:rsidRPr="009334D0">
              <w:t>precizno i detaljno upotrebljava geografsku kartu</w:t>
            </w:r>
          </w:p>
        </w:tc>
      </w:tr>
      <w:tr w:rsidR="00063659" w:rsidTr="00E869AC">
        <w:trPr>
          <w:trHeight w:val="1398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pStyle w:val="StandardWeb"/>
              <w:spacing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VRLO</w:t>
            </w:r>
          </w:p>
          <w:p w:rsidR="00063659" w:rsidRPr="009334D0" w:rsidRDefault="0006365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DOBAR</w:t>
            </w:r>
          </w:p>
          <w:p w:rsidR="00063659" w:rsidRPr="009334D0" w:rsidRDefault="00063659" w:rsidP="00E869AC">
            <w:pPr>
              <w:pStyle w:val="StandardWeb"/>
              <w:spacing w:before="0" w:before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( 4 )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gotovo u potpunosti</w:t>
            </w:r>
          </w:p>
          <w:p w:rsidR="00063659" w:rsidRPr="009334D0" w:rsidRDefault="00063659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objašnjava pojam naučenim primjerima</w:t>
            </w:r>
          </w:p>
          <w:p w:rsidR="00063659" w:rsidRPr="009334D0" w:rsidRDefault="00063659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nastavno gradivo razumije brzo i točno, gotovo bez pomoći učitelja</w:t>
            </w:r>
          </w:p>
          <w:p w:rsidR="00063659" w:rsidRPr="009334D0" w:rsidRDefault="00063659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znanje primjenjuje umjereno brzo, uglavnom točno i bez pomoći učitelja</w:t>
            </w:r>
          </w:p>
          <w:p w:rsidR="00063659" w:rsidRPr="009334D0" w:rsidRDefault="00063659" w:rsidP="00E869AC">
            <w:pPr>
              <w:numPr>
                <w:ilvl w:val="0"/>
                <w:numId w:val="2"/>
              </w:numPr>
              <w:ind w:left="714" w:hanging="357"/>
            </w:pPr>
            <w:r w:rsidRPr="009334D0">
              <w:t>bez većih teškoća čita geografsku kartu</w:t>
            </w:r>
          </w:p>
        </w:tc>
      </w:tr>
      <w:tr w:rsidR="00063659" w:rsidTr="00E869AC">
        <w:trPr>
          <w:trHeight w:val="1673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DOBAR</w:t>
            </w:r>
          </w:p>
          <w:p w:rsidR="00063659" w:rsidRPr="009334D0" w:rsidRDefault="0006365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( 3 )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većim dijelom</w:t>
            </w:r>
          </w:p>
          <w:p w:rsidR="00063659" w:rsidRPr="009334D0" w:rsidRDefault="0006365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definira značenje pojma djelomično potpuno i točno</w:t>
            </w:r>
          </w:p>
          <w:p w:rsidR="00063659" w:rsidRPr="009334D0" w:rsidRDefault="0006365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obrazlaže djelomično logično i uvjerljivo</w:t>
            </w:r>
          </w:p>
          <w:p w:rsidR="00063659" w:rsidRPr="009334D0" w:rsidRDefault="0006365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razumije gradivo, ali bez pojedinosti</w:t>
            </w:r>
          </w:p>
          <w:p w:rsidR="00063659" w:rsidRPr="009334D0" w:rsidRDefault="0006365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znanje primjenjuje polako, s pogreškama i uz pomoć učitelja</w:t>
            </w:r>
          </w:p>
          <w:p w:rsidR="00063659" w:rsidRPr="009334D0" w:rsidRDefault="00063659" w:rsidP="00E869AC">
            <w:pPr>
              <w:numPr>
                <w:ilvl w:val="0"/>
                <w:numId w:val="3"/>
              </w:numPr>
              <w:ind w:left="714" w:hanging="357"/>
            </w:pPr>
            <w:r w:rsidRPr="009334D0">
              <w:t>solidno upotrebljava geografsku kartu</w:t>
            </w:r>
          </w:p>
        </w:tc>
      </w:tr>
      <w:tr w:rsidR="00063659" w:rsidTr="00E869AC">
        <w:trPr>
          <w:trHeight w:val="1527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DOVOLJAN</w:t>
            </w:r>
          </w:p>
          <w:p w:rsidR="00063659" w:rsidRPr="009334D0" w:rsidRDefault="0006365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( 2 )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djelomično</w:t>
            </w:r>
          </w:p>
          <w:p w:rsidR="00063659" w:rsidRPr="009334D0" w:rsidRDefault="0006365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prepoznaje pojam, razlikuje ih od drugih pojmova</w:t>
            </w:r>
          </w:p>
          <w:p w:rsidR="00063659" w:rsidRPr="009334D0" w:rsidRDefault="0006365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slabo razumije gradivo</w:t>
            </w:r>
          </w:p>
          <w:p w:rsidR="00063659" w:rsidRPr="009334D0" w:rsidRDefault="0006365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obrazlaže nepotpuno, površno i s pogreškama</w:t>
            </w:r>
          </w:p>
          <w:p w:rsidR="00063659" w:rsidRPr="009334D0" w:rsidRDefault="0006365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znanje primjenjuje sporo, s većim pogreškama i uz pomoć učitelja</w:t>
            </w:r>
          </w:p>
          <w:p w:rsidR="00063659" w:rsidRPr="009334D0" w:rsidRDefault="00063659" w:rsidP="00E869AC">
            <w:pPr>
              <w:numPr>
                <w:ilvl w:val="0"/>
                <w:numId w:val="4"/>
              </w:numPr>
              <w:ind w:left="714" w:hanging="357"/>
            </w:pPr>
            <w:r w:rsidRPr="009334D0">
              <w:t>prepoznaje samo najvažnije elemente geografske karte</w:t>
            </w:r>
          </w:p>
        </w:tc>
      </w:tr>
      <w:tr w:rsidR="00063659" w:rsidTr="00E869AC">
        <w:trPr>
          <w:trHeight w:val="1679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NEDOVOLJAN</w:t>
            </w:r>
          </w:p>
          <w:p w:rsidR="00063659" w:rsidRPr="009334D0" w:rsidRDefault="0006365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( 1 )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59" w:rsidRPr="009334D0" w:rsidRDefault="0006365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ishode učenja</w:t>
            </w:r>
            <w:r w:rsidRPr="009334D0">
              <w:t xml:space="preserve"> nije usvojio – ne zna činjenice</w:t>
            </w:r>
          </w:p>
          <w:p w:rsidR="00063659" w:rsidRPr="009334D0" w:rsidRDefault="0006365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ne prepoznaje i miješa pojmove</w:t>
            </w:r>
          </w:p>
          <w:p w:rsidR="00063659" w:rsidRPr="009334D0" w:rsidRDefault="0006365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pogrešno objašnjava</w:t>
            </w:r>
          </w:p>
          <w:p w:rsidR="00063659" w:rsidRPr="009334D0" w:rsidRDefault="0006365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obrazlaže nesuvislo i bez razumijevanja</w:t>
            </w:r>
          </w:p>
          <w:p w:rsidR="00063659" w:rsidRPr="009334D0" w:rsidRDefault="0006365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ni uz učiteljevu pomoć nije u stanju primijeniti znanje</w:t>
            </w:r>
          </w:p>
          <w:p w:rsidR="00063659" w:rsidRPr="009334D0" w:rsidRDefault="00063659" w:rsidP="00E869AC">
            <w:pPr>
              <w:numPr>
                <w:ilvl w:val="0"/>
                <w:numId w:val="5"/>
              </w:numPr>
              <w:ind w:left="714" w:hanging="357"/>
            </w:pPr>
            <w:r w:rsidRPr="009334D0">
              <w:t>ne zna čitati geografsku kartu</w:t>
            </w:r>
          </w:p>
        </w:tc>
      </w:tr>
    </w:tbl>
    <w:p w:rsidR="00063659" w:rsidRDefault="00063659" w:rsidP="00063659">
      <w:pPr>
        <w:rPr>
          <w:b/>
          <w:sz w:val="16"/>
          <w:szCs w:val="16"/>
        </w:rPr>
      </w:pPr>
    </w:p>
    <w:p w:rsidR="00063659" w:rsidRPr="00C64F77" w:rsidRDefault="00063659" w:rsidP="00063659">
      <w:pPr>
        <w:rPr>
          <w:b/>
          <w:sz w:val="16"/>
          <w:szCs w:val="16"/>
        </w:rPr>
      </w:pPr>
    </w:p>
    <w:p w:rsidR="00063659" w:rsidRPr="00381033" w:rsidRDefault="00063659" w:rsidP="00063659">
      <w:pPr>
        <w:rPr>
          <w:b/>
        </w:rPr>
      </w:pPr>
      <w:r>
        <w:rPr>
          <w:b/>
        </w:rPr>
        <w:t xml:space="preserve">- znanje se pisano provjerava 4 puta godišnje </w:t>
      </w:r>
      <w:r w:rsidRPr="00381033">
        <w:rPr>
          <w:b/>
        </w:rPr>
        <w:t>i to :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</w:t>
      </w:r>
      <w:r w:rsidRPr="00381033">
        <w:rPr>
          <w:b/>
        </w:rPr>
        <w:t xml:space="preserve">1. </w:t>
      </w:r>
      <w:r>
        <w:rPr>
          <w:b/>
        </w:rPr>
        <w:t>PISANA PROVJERA početkom studenog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2. PISANA PROVJERA sredinom siječnja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3. PISANA PROVJERA sredinom ožujka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4. PISANA PROVJERA početkom svibnja</w:t>
      </w:r>
    </w:p>
    <w:p w:rsidR="00063659" w:rsidRDefault="00063659" w:rsidP="00063659">
      <w:pPr>
        <w:rPr>
          <w:b/>
        </w:rPr>
      </w:pPr>
      <w:r>
        <w:rPr>
          <w:b/>
        </w:rPr>
        <w:t>- termini pisanih provjera ovise o eventualnim nenastavnim danima ili nastavi na daljinu</w:t>
      </w:r>
    </w:p>
    <w:p w:rsidR="00063659" w:rsidRPr="009334D0" w:rsidRDefault="00063659" w:rsidP="00063659">
      <w:pPr>
        <w:rPr>
          <w:sz w:val="20"/>
          <w:szCs w:val="16"/>
        </w:rPr>
      </w:pPr>
    </w:p>
    <w:p w:rsidR="00063659" w:rsidRPr="009334D0" w:rsidRDefault="00063659" w:rsidP="000636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8"/>
        </w:rPr>
        <w:t>Okvirni kriterij u pisanim provjerama</w:t>
      </w:r>
      <w:r w:rsidRPr="009334D0">
        <w:rPr>
          <w:rFonts w:ascii="Arial" w:hAnsi="Arial" w:cs="Arial"/>
          <w:b/>
          <w:sz w:val="28"/>
        </w:rPr>
        <w:t xml:space="preserve"> znanja </w:t>
      </w:r>
      <w:r>
        <w:rPr>
          <w:rFonts w:ascii="Arial" w:hAnsi="Arial" w:cs="Arial"/>
          <w:b/>
          <w:sz w:val="28"/>
        </w:rPr>
        <w:t xml:space="preserve">(može varirati ovisno o težini) </w:t>
      </w:r>
      <w:r w:rsidRPr="009334D0">
        <w:rPr>
          <w:rFonts w:ascii="Arial" w:hAnsi="Arial" w:cs="Arial"/>
          <w:b/>
          <w:sz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063659" w:rsidTr="00E869AC">
        <w:trPr>
          <w:trHeight w:val="340"/>
          <w:jc w:val="center"/>
        </w:trPr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Nedovoljan (1)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Dovoljan (2)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Dobar (3)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Vrlo dobar (4)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Odličan (5)</w:t>
            </w:r>
          </w:p>
        </w:tc>
      </w:tr>
      <w:tr w:rsidR="00063659" w:rsidTr="00E869AC">
        <w:trPr>
          <w:trHeight w:val="307"/>
          <w:jc w:val="center"/>
        </w:trPr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&lt; 35 %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35 - 49 %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50 - 64 %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65 - 80 %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&gt; 80 %</w:t>
            </w:r>
          </w:p>
        </w:tc>
      </w:tr>
    </w:tbl>
    <w:p w:rsidR="00063659" w:rsidRPr="009334D0" w:rsidRDefault="00063659" w:rsidP="00063659">
      <w:pPr>
        <w:rPr>
          <w:b/>
          <w:sz w:val="20"/>
          <w:szCs w:val="16"/>
        </w:rPr>
      </w:pPr>
    </w:p>
    <w:p w:rsidR="00063659" w:rsidRDefault="00063659" w:rsidP="00063659">
      <w:pPr>
        <w:rPr>
          <w:b/>
        </w:rPr>
      </w:pPr>
      <w:r>
        <w:rPr>
          <w:b/>
        </w:rPr>
        <w:t xml:space="preserve">- ako je učenik imao manje od 20% riješenosti ispita, u bilješke u imeniku pišem napomenu o tome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- pozitivna ocjena iz pisane provjere </w:t>
      </w:r>
      <w:r w:rsidRPr="00C64F77">
        <w:rPr>
          <w:b/>
          <w:u w:val="single"/>
        </w:rPr>
        <w:t>ne može</w:t>
      </w:r>
      <w:r>
        <w:rPr>
          <w:b/>
        </w:rPr>
        <w:t xml:space="preserve"> se popravljati </w:t>
      </w:r>
    </w:p>
    <w:p w:rsidR="00063659" w:rsidRDefault="00063659" w:rsidP="00063659">
      <w:pPr>
        <w:rPr>
          <w:b/>
        </w:rPr>
      </w:pPr>
    </w:p>
    <w:p w:rsidR="00063659" w:rsidRDefault="00063659" w:rsidP="00063659">
      <w:pPr>
        <w:rPr>
          <w:b/>
        </w:rPr>
      </w:pPr>
      <w:r>
        <w:rPr>
          <w:b/>
        </w:rPr>
        <w:t xml:space="preserve">  </w:t>
      </w:r>
    </w:p>
    <w:p w:rsidR="00063659" w:rsidRPr="005F3AFB" w:rsidRDefault="00063659" w:rsidP="00063659">
      <w:pPr>
        <w:rPr>
          <w:b/>
        </w:rPr>
        <w:sectPr w:rsidR="00063659" w:rsidRPr="005F3AFB" w:rsidSect="0061118B">
          <w:pgSz w:w="11906" w:h="16838" w:code="9"/>
          <w:pgMar w:top="227" w:right="227" w:bottom="227" w:left="1134" w:header="709" w:footer="709" w:gutter="0"/>
          <w:cols w:space="708"/>
          <w:docGrid w:linePitch="360"/>
        </w:sectPr>
      </w:pPr>
    </w:p>
    <w:p w:rsidR="00063659" w:rsidRDefault="00063659" w:rsidP="00063659">
      <w:pPr>
        <w:rPr>
          <w:rFonts w:ascii="Arial" w:hAnsi="Arial" w:cs="Arial"/>
          <w:b/>
          <w:sz w:val="20"/>
          <w:szCs w:val="20"/>
        </w:rPr>
      </w:pPr>
    </w:p>
    <w:p w:rsidR="00063659" w:rsidRDefault="00063659" w:rsidP="00063659">
      <w:pPr>
        <w:rPr>
          <w:b/>
        </w:rPr>
      </w:pPr>
      <w:r>
        <w:rPr>
          <w:b/>
        </w:rPr>
        <w:t>- učenik ima pravo popraviti negativnu ocjenu iz pisane provjere, pisanjem posebnog ispita, ali ima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samo jednu priliku za to, a rok je do iduće pisane provjere, iz te provjere može dobiti maksimalnu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ocjenu dobar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- učenik može zatražiti pisanje iste pisane provjere, ali drugu grupu zadataka i tada može ocjenu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popraviti i na više od 3.</w:t>
      </w:r>
    </w:p>
    <w:p w:rsidR="00063659" w:rsidRPr="00CA7289" w:rsidRDefault="00063659" w:rsidP="00063659">
      <w:pPr>
        <w:rPr>
          <w:rFonts w:ascii="Arial" w:hAnsi="Arial" w:cs="Arial"/>
          <w:b/>
          <w:sz w:val="28"/>
          <w:szCs w:val="20"/>
        </w:rPr>
      </w:pPr>
    </w:p>
    <w:p w:rsidR="00063659" w:rsidRPr="00E7577E" w:rsidRDefault="00063659" w:rsidP="000636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KARTOGRAFSKA PISMENOST</w:t>
      </w:r>
    </w:p>
    <w:p w:rsidR="00063659" w:rsidRPr="00CA7289" w:rsidRDefault="00063659" w:rsidP="00063659">
      <w:pPr>
        <w:rPr>
          <w:b/>
          <w:sz w:val="16"/>
          <w:szCs w:val="20"/>
        </w:rPr>
      </w:pPr>
    </w:p>
    <w:p w:rsidR="00063659" w:rsidRDefault="00063659" w:rsidP="00063659">
      <w:pPr>
        <w:rPr>
          <w:b/>
        </w:rPr>
      </w:pPr>
      <w:r>
        <w:rPr>
          <w:b/>
        </w:rPr>
        <w:t>- provjerava se pisano 2 puta godišnje (po jednom u polugodištu) uz korištenje atlasa i to :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 1. provjera - krajem listopada (prirodni elementi na geografskoj karti Europe)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 2. provjera - krajem svibnja (prostorni međuodnosi pojedinih elemenata na geografskoj karti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                       Europe)</w:t>
      </w:r>
    </w:p>
    <w:p w:rsidR="00063659" w:rsidRPr="00CA7289" w:rsidRDefault="00063659" w:rsidP="00063659">
      <w:pPr>
        <w:rPr>
          <w:b/>
          <w:sz w:val="20"/>
        </w:rPr>
      </w:pPr>
    </w:p>
    <w:p w:rsidR="00063659" w:rsidRDefault="00063659" w:rsidP="000636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Okvirni kriterij u provjerama kartografske pismenosti</w:t>
      </w:r>
      <w:r w:rsidRPr="009334D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(može varirati ovisno </w:t>
      </w:r>
    </w:p>
    <w:p w:rsidR="00063659" w:rsidRPr="009334D0" w:rsidRDefault="00063659" w:rsidP="000636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o težini)</w:t>
      </w:r>
      <w:r w:rsidRPr="009334D0">
        <w:rPr>
          <w:rFonts w:ascii="Arial" w:hAnsi="Arial" w:cs="Arial"/>
          <w:b/>
          <w:sz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063659" w:rsidTr="00E869AC">
        <w:trPr>
          <w:trHeight w:val="340"/>
          <w:jc w:val="center"/>
        </w:trPr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Nedovoljan (1)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Dovoljan (2)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Dobar (3)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Vrlo dobar (4)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Odličan (5)</w:t>
            </w:r>
          </w:p>
        </w:tc>
      </w:tr>
      <w:tr w:rsidR="00063659" w:rsidTr="00E869AC">
        <w:trPr>
          <w:trHeight w:val="307"/>
          <w:jc w:val="center"/>
        </w:trPr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&lt; 50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50 - 60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61 - 75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76 - 90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063659" w:rsidRPr="00A661C0" w:rsidRDefault="0006365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&gt; 9</w:t>
            </w:r>
            <w:r w:rsidRPr="00A661C0">
              <w:rPr>
                <w:rFonts w:ascii="Arial Black" w:hAnsi="Arial Black"/>
                <w:sz w:val="32"/>
                <w:szCs w:val="32"/>
              </w:rPr>
              <w:t>0 %</w:t>
            </w:r>
          </w:p>
        </w:tc>
      </w:tr>
    </w:tbl>
    <w:p w:rsidR="00063659" w:rsidRPr="00CA7289" w:rsidRDefault="00063659" w:rsidP="00063659">
      <w:pPr>
        <w:rPr>
          <w:b/>
          <w:sz w:val="20"/>
        </w:rPr>
      </w:pPr>
    </w:p>
    <w:p w:rsidR="00063659" w:rsidRDefault="00063659" w:rsidP="00063659">
      <w:pPr>
        <w:rPr>
          <w:b/>
        </w:rPr>
      </w:pPr>
      <w:r>
        <w:rPr>
          <w:b/>
        </w:rPr>
        <w:t xml:space="preserve">- može se provjeriti i usmeno na zidnoj karti kao ispitivanje isključivo snalaženja na geografskoj karti,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 ili prilikom usmenog ispitivanja.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- učenici su dužni nositi geografski atlas, tako da u istoj klupi za vrijeme sata mora biti bar jedan,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dok za vrijeme pisane provjere svaki učenik mora imati svoj atlas. </w:t>
      </w:r>
    </w:p>
    <w:p w:rsidR="00063659" w:rsidRDefault="00063659" w:rsidP="00063659">
      <w:pPr>
        <w:rPr>
          <w:rFonts w:ascii="Arial" w:hAnsi="Arial" w:cs="Arial"/>
          <w:b/>
          <w:sz w:val="28"/>
          <w:szCs w:val="28"/>
        </w:rPr>
      </w:pPr>
    </w:p>
    <w:p w:rsidR="00063659" w:rsidRPr="00E7577E" w:rsidRDefault="00063659" w:rsidP="000636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GEOGRAFSKE VJEŠTINE</w:t>
      </w:r>
    </w:p>
    <w:p w:rsidR="00063659" w:rsidRPr="00CA7289" w:rsidRDefault="00063659" w:rsidP="00063659">
      <w:pPr>
        <w:rPr>
          <w:b/>
          <w:sz w:val="16"/>
          <w:szCs w:val="20"/>
        </w:rPr>
      </w:pPr>
    </w:p>
    <w:p w:rsidR="00063659" w:rsidRDefault="00063659" w:rsidP="00063659">
      <w:pPr>
        <w:rPr>
          <w:b/>
        </w:rPr>
      </w:pPr>
      <w:r>
        <w:rPr>
          <w:b/>
        </w:rPr>
        <w:t xml:space="preserve">- u ovoj rubrici ocjenjuje se razvoj geografskih vještina (osim čitanja geografske karte) u što ulazi 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geografsko logičko razmišljanje i zaključivanje, analiza ili izrada različitih dijagrama, grafikona i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tematskih karata, istraživački radovi i sl.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- u ovu rubriku upisivat će se i ocjena pregleda radne bilježnice, gdje će naglasak biti stavljen na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riješenost slijepih i tematskih karata, te dijagrama i grafikona.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- učenici koji žele ocjenu odličan iz radne bilježnice, trebaju riješiti obavezne i neobavezne zadatke,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dok se za rješavanje samo obaveznih zadataka može dobiti maksimalna ocjena vrlo dobar, ovisno o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točnosti</w:t>
      </w:r>
    </w:p>
    <w:p w:rsidR="00063659" w:rsidRDefault="00063659" w:rsidP="00063659">
      <w:pPr>
        <w:rPr>
          <w:b/>
        </w:rPr>
      </w:pPr>
      <w:r>
        <w:rPr>
          <w:b/>
        </w:rPr>
        <w:t>- također će biti unesene i negativne ocjene zbog neredovitog pisanja zadaća ili nošenja atlasa.</w:t>
      </w:r>
    </w:p>
    <w:p w:rsidR="00063659" w:rsidRDefault="00063659" w:rsidP="00063659">
      <w:pPr>
        <w:rPr>
          <w:b/>
          <w:sz w:val="28"/>
          <w:szCs w:val="28"/>
        </w:rPr>
      </w:pPr>
      <w:bookmarkStart w:id="0" w:name="_GoBack"/>
      <w:bookmarkEnd w:id="0"/>
    </w:p>
    <w:p w:rsidR="00CA7289" w:rsidRPr="007B57D6" w:rsidRDefault="00CA7289" w:rsidP="00063659">
      <w:pPr>
        <w:rPr>
          <w:b/>
          <w:sz w:val="28"/>
          <w:szCs w:val="28"/>
        </w:rPr>
      </w:pPr>
    </w:p>
    <w:p w:rsidR="00063659" w:rsidRDefault="00063659" w:rsidP="00063659">
      <w:pPr>
        <w:rPr>
          <w:rFonts w:ascii="Arial" w:hAnsi="Arial" w:cs="Arial"/>
          <w:b/>
          <w:sz w:val="28"/>
          <w:szCs w:val="28"/>
        </w:rPr>
      </w:pPr>
      <w:r w:rsidRPr="00C64F77">
        <w:rPr>
          <w:rFonts w:ascii="Arial" w:hAnsi="Arial" w:cs="Arial"/>
          <w:b/>
          <w:sz w:val="28"/>
          <w:szCs w:val="28"/>
        </w:rPr>
        <w:t>ZAKLJUČIVANJE OCJENA</w:t>
      </w:r>
    </w:p>
    <w:p w:rsidR="00063659" w:rsidRPr="00CA7289" w:rsidRDefault="00063659" w:rsidP="00063659">
      <w:pPr>
        <w:rPr>
          <w:rFonts w:ascii="Arial" w:hAnsi="Arial" w:cs="Arial"/>
          <w:b/>
          <w:sz w:val="16"/>
          <w:szCs w:val="20"/>
        </w:rPr>
      </w:pPr>
    </w:p>
    <w:p w:rsidR="00063659" w:rsidRDefault="00063659" w:rsidP="00063659">
      <w:pPr>
        <w:rPr>
          <w:b/>
        </w:rPr>
      </w:pPr>
      <w:r w:rsidRPr="00C64F77">
        <w:rPr>
          <w:b/>
        </w:rPr>
        <w:t xml:space="preserve">- </w:t>
      </w:r>
      <w:r>
        <w:rPr>
          <w:b/>
        </w:rPr>
        <w:t xml:space="preserve">ocjene zaključujem vrednovanjem ukupnog učenikovog rada </w:t>
      </w:r>
      <w:r w:rsidRPr="00C64F77">
        <w:rPr>
          <w:b/>
          <w:u w:val="single"/>
        </w:rPr>
        <w:t>cijele godine</w:t>
      </w:r>
      <w:r>
        <w:rPr>
          <w:b/>
        </w:rPr>
        <w:t xml:space="preserve">, prema tome zaključnu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ocjenu nije moguće popraviti usmenim ili pisanim odgovaranjem na kraju školske godine.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- najvrjednije su ocjene iz rubrika Geografska znanja i Kartografska pismenost (posebno iz pisanih 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provjera), dok su ocjene iz rubrike Geografske vještine korektivnog karaktera, </w:t>
      </w:r>
      <w:r w:rsidRPr="00D04E58">
        <w:rPr>
          <w:b/>
        </w:rPr>
        <w:t xml:space="preserve">zaključna ocjena zato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ne mora biti prosjek</w:t>
      </w:r>
      <w:r w:rsidRPr="00D04E58">
        <w:rPr>
          <w:b/>
        </w:rPr>
        <w:t xml:space="preserve"> upisanih ocjena !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- ukoliko učenik nije zadovoljio većinu kriterija, odnosno ima uglavnom negativne ocjene, a nije ih </w:t>
      </w:r>
    </w:p>
    <w:p w:rsidR="00063659" w:rsidRDefault="00063659" w:rsidP="00063659">
      <w:pPr>
        <w:rPr>
          <w:b/>
        </w:rPr>
      </w:pPr>
      <w:r>
        <w:rPr>
          <w:b/>
        </w:rPr>
        <w:t xml:space="preserve">   popravio tijekom godine i u zadanom roku, upućuje se na dopunski rad ("produžnu nastavu").</w:t>
      </w:r>
    </w:p>
    <w:p w:rsidR="00063659" w:rsidRDefault="00063659" w:rsidP="00063659">
      <w:pPr>
        <w:rPr>
          <w:rFonts w:ascii="Arial" w:hAnsi="Arial" w:cs="Arial"/>
          <w:b/>
          <w:sz w:val="28"/>
          <w:szCs w:val="28"/>
        </w:rPr>
      </w:pPr>
    </w:p>
    <w:p w:rsidR="00063659" w:rsidRPr="00381033" w:rsidRDefault="00063659" w:rsidP="00063659">
      <w:pPr>
        <w:rPr>
          <w:b/>
        </w:rPr>
      </w:pPr>
    </w:p>
    <w:p w:rsidR="00063659" w:rsidRPr="000363BF" w:rsidRDefault="00063659" w:rsidP="00063659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Pr="000363BF">
        <w:rPr>
          <w:rFonts w:ascii="Arial" w:hAnsi="Arial" w:cs="Arial"/>
          <w:b/>
          <w:sz w:val="28"/>
          <w:szCs w:val="28"/>
        </w:rPr>
        <w:t>Učitelj :</w:t>
      </w:r>
    </w:p>
    <w:p w:rsidR="00063659" w:rsidRPr="000363BF" w:rsidRDefault="00063659" w:rsidP="00063659">
      <w:pPr>
        <w:rPr>
          <w:sz w:val="16"/>
          <w:szCs w:val="16"/>
        </w:rPr>
      </w:pPr>
    </w:p>
    <w:p w:rsidR="00063659" w:rsidRPr="0077772D" w:rsidRDefault="00063659" w:rsidP="00063659">
      <w:pPr>
        <w:rPr>
          <w:rFonts w:ascii="Script MT Bold" w:hAnsi="Script MT Bold"/>
          <w:b/>
          <w:color w:val="0000FF"/>
          <w:sz w:val="40"/>
          <w:szCs w:val="40"/>
        </w:rPr>
      </w:pPr>
      <w:r>
        <w:t xml:space="preserve">                                                                                                                         </w:t>
      </w:r>
      <w:r w:rsidRPr="0077772D">
        <w:rPr>
          <w:rFonts w:ascii="Script MT Bold" w:hAnsi="Script MT Bold"/>
          <w:b/>
          <w:color w:val="0000FF"/>
          <w:sz w:val="40"/>
          <w:szCs w:val="40"/>
        </w:rPr>
        <w:t>Frankovi</w:t>
      </w:r>
      <w:r w:rsidRPr="00940693">
        <w:rPr>
          <w:b/>
          <w:i/>
          <w:color w:val="0000FF"/>
          <w:sz w:val="36"/>
          <w:szCs w:val="36"/>
        </w:rPr>
        <w:t>ć</w:t>
      </w:r>
      <w:r w:rsidRPr="0077772D">
        <w:rPr>
          <w:rFonts w:ascii="Script MT Bold" w:hAnsi="Script MT Bold"/>
          <w:b/>
          <w:color w:val="0000FF"/>
          <w:sz w:val="40"/>
          <w:szCs w:val="40"/>
        </w:rPr>
        <w:t xml:space="preserve">  Siniša</w:t>
      </w:r>
    </w:p>
    <w:sectPr w:rsidR="00063659" w:rsidRPr="0077772D" w:rsidSect="00063659">
      <w:pgSz w:w="11906" w:h="16838" w:code="9"/>
      <w:pgMar w:top="227" w:right="22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ix Blac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an One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BED"/>
    <w:multiLevelType w:val="multilevel"/>
    <w:tmpl w:val="0D8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A07D2"/>
    <w:multiLevelType w:val="multilevel"/>
    <w:tmpl w:val="80F0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93B79"/>
    <w:multiLevelType w:val="multilevel"/>
    <w:tmpl w:val="94E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41EE6"/>
    <w:multiLevelType w:val="multilevel"/>
    <w:tmpl w:val="2EC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B0386"/>
    <w:multiLevelType w:val="multilevel"/>
    <w:tmpl w:val="A6B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B84"/>
    <w:rsid w:val="000363BF"/>
    <w:rsid w:val="00063659"/>
    <w:rsid w:val="00085A54"/>
    <w:rsid w:val="00102E01"/>
    <w:rsid w:val="00194503"/>
    <w:rsid w:val="00231E86"/>
    <w:rsid w:val="00262FE6"/>
    <w:rsid w:val="002708A0"/>
    <w:rsid w:val="002A5B20"/>
    <w:rsid w:val="00355E10"/>
    <w:rsid w:val="00381033"/>
    <w:rsid w:val="003A35A8"/>
    <w:rsid w:val="00461F76"/>
    <w:rsid w:val="005B3892"/>
    <w:rsid w:val="00604FDD"/>
    <w:rsid w:val="00632ECA"/>
    <w:rsid w:val="0065158D"/>
    <w:rsid w:val="006C46DE"/>
    <w:rsid w:val="007B57D6"/>
    <w:rsid w:val="00803645"/>
    <w:rsid w:val="00911B84"/>
    <w:rsid w:val="00B038E0"/>
    <w:rsid w:val="00BB116B"/>
    <w:rsid w:val="00BB241D"/>
    <w:rsid w:val="00BF2E7E"/>
    <w:rsid w:val="00C41135"/>
    <w:rsid w:val="00C52693"/>
    <w:rsid w:val="00C64F77"/>
    <w:rsid w:val="00CA7289"/>
    <w:rsid w:val="00CD31CC"/>
    <w:rsid w:val="00D44E84"/>
    <w:rsid w:val="00D744A4"/>
    <w:rsid w:val="00DC0ED6"/>
    <w:rsid w:val="00E61F2E"/>
    <w:rsid w:val="00E7577E"/>
    <w:rsid w:val="00F25136"/>
    <w:rsid w:val="00F379EF"/>
    <w:rsid w:val="00F65C6E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8F566-CE08-4E46-AED3-22ACF99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11B84"/>
    <w:pPr>
      <w:spacing w:before="100" w:beforeAutospacing="1" w:after="100" w:afterAutospacing="1"/>
    </w:pPr>
  </w:style>
  <w:style w:type="character" w:styleId="Naglaeno">
    <w:name w:val="Strong"/>
    <w:qFormat/>
    <w:rsid w:val="00911B84"/>
    <w:rPr>
      <w:b/>
      <w:bCs/>
    </w:rPr>
  </w:style>
  <w:style w:type="table" w:styleId="Reetkatablice">
    <w:name w:val="Table Grid"/>
    <w:basedOn w:val="Obinatablica"/>
    <w:rsid w:val="0091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OCJENA</vt:lpstr>
    </vt:vector>
  </TitlesOfParts>
  <Company>MZOŠ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</dc:title>
  <dc:subject/>
  <dc:creator>FRNE</dc:creator>
  <cp:keywords/>
  <dc:description/>
  <cp:lastModifiedBy>Siniša</cp:lastModifiedBy>
  <cp:revision>11</cp:revision>
  <cp:lastPrinted>2012-10-16T13:16:00Z</cp:lastPrinted>
  <dcterms:created xsi:type="dcterms:W3CDTF">2012-08-31T19:11:00Z</dcterms:created>
  <dcterms:modified xsi:type="dcterms:W3CDTF">2022-09-29T07:59:00Z</dcterms:modified>
</cp:coreProperties>
</file>