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80" w:rsidRPr="00EF0733" w:rsidRDefault="002C1A80" w:rsidP="002C1A80">
      <w:pPr>
        <w:jc w:val="center"/>
        <w:rPr>
          <w:rFonts w:cstheme="minorHAnsi"/>
        </w:rPr>
      </w:pPr>
      <w:r w:rsidRPr="00EF0733">
        <w:rPr>
          <w:rFonts w:cstheme="minorHAnsi"/>
        </w:rPr>
        <w:t>GODIŠNJ</w:t>
      </w:r>
      <w:r>
        <w:rPr>
          <w:rFonts w:cstheme="minorHAnsi"/>
        </w:rPr>
        <w:t>I IZVEDBENI KURIKULUM FIZIKE – 7</w:t>
      </w:r>
      <w:r w:rsidRPr="00EF0733">
        <w:rPr>
          <w:rFonts w:cstheme="minorHAnsi"/>
        </w:rPr>
        <w:t>. razred</w:t>
      </w:r>
    </w:p>
    <w:p w:rsidR="002C1A80" w:rsidRPr="00EF0733" w:rsidRDefault="002C1A80" w:rsidP="002C1A80">
      <w:pPr>
        <w:jc w:val="center"/>
        <w:rPr>
          <w:rFonts w:cstheme="minorHAnsi"/>
        </w:rPr>
      </w:pPr>
      <w:r w:rsidRPr="00EF0733">
        <w:rPr>
          <w:rFonts w:cstheme="minorHAnsi"/>
        </w:rPr>
        <w:t>Šk. god. 2021./2022.</w:t>
      </w:r>
    </w:p>
    <w:p w:rsidR="002C1A80" w:rsidRPr="00EF0733" w:rsidRDefault="002C1A80" w:rsidP="002C1A80">
      <w:pPr>
        <w:rPr>
          <w:rFonts w:cstheme="minorHAnsi"/>
        </w:rPr>
      </w:pPr>
      <w:r w:rsidRPr="00EF0733">
        <w:rPr>
          <w:rFonts w:cstheme="minorHAnsi"/>
        </w:rPr>
        <w:t>3. osnovna škola Bjelovar</w:t>
      </w:r>
    </w:p>
    <w:p w:rsidR="002C1A80" w:rsidRPr="00EF0733" w:rsidRDefault="002C1A80" w:rsidP="002C1A80">
      <w:pPr>
        <w:rPr>
          <w:rFonts w:cstheme="minorHAnsi"/>
        </w:rPr>
      </w:pPr>
      <w:r w:rsidRPr="00EF0733">
        <w:rPr>
          <w:rFonts w:cstheme="minorHAnsi"/>
        </w:rPr>
        <w:t xml:space="preserve">Učiteljica: Mirjana </w:t>
      </w:r>
      <w:proofErr w:type="spellStart"/>
      <w:r w:rsidRPr="00EF0733">
        <w:rPr>
          <w:rFonts w:cstheme="minorHAnsi"/>
        </w:rPr>
        <w:t>Martinjak</w:t>
      </w:r>
      <w:proofErr w:type="spellEnd"/>
    </w:p>
    <w:tbl>
      <w:tblPr>
        <w:tblStyle w:val="TableGrid"/>
        <w:tblW w:w="10897" w:type="dxa"/>
        <w:tblInd w:w="-72" w:type="dxa"/>
        <w:tblCellMar>
          <w:top w:w="46" w:type="dxa"/>
          <w:left w:w="10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2267"/>
        <w:gridCol w:w="2847"/>
        <w:gridCol w:w="698"/>
        <w:gridCol w:w="2250"/>
      </w:tblGrid>
      <w:tr w:rsidR="002C1A80" w:rsidRPr="002C1A80" w:rsidTr="00D92FB1">
        <w:trPr>
          <w:trHeight w:val="88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Odgojno obrazovni ishod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8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55" w:right="64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2FB1">
        <w:trPr>
          <w:trHeight w:val="319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A.7.1. Uspoređuje dimenzije, masu i gustoću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različitih tijela i tvari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Uvod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Fizička veličina            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Duljina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Površina i volumen  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Masa 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Gustoća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spacing w:after="12"/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Dobrodošli u svijet fizike </w:t>
            </w:r>
          </w:p>
          <w:p w:rsidR="002C1A80" w:rsidRPr="002C1A80" w:rsidRDefault="002C1A80" w:rsidP="002C1A80">
            <w:pPr>
              <w:spacing w:after="11"/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1.1.</w:t>
            </w:r>
            <w:r w:rsidRPr="002C1A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Kolika je duljina dužine  </w:t>
            </w:r>
          </w:p>
          <w:p w:rsidR="002C1A80" w:rsidRPr="002C1A80" w:rsidRDefault="002C1A80" w:rsidP="002C1A80">
            <w:pPr>
              <w:spacing w:after="12"/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1.2.</w:t>
            </w:r>
            <w:r w:rsidRPr="002C1A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Kolika je površina 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1.3.</w:t>
            </w:r>
            <w:r w:rsidRPr="002C1A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Koliko prostora zauzima </w:t>
            </w:r>
          </w:p>
          <w:p w:rsidR="002C1A80" w:rsidRPr="002C1A80" w:rsidRDefault="002C1A80" w:rsidP="002C1A80">
            <w:pPr>
              <w:ind w:left="3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tijelo </w:t>
            </w:r>
          </w:p>
          <w:p w:rsidR="002C1A80" w:rsidRPr="002C1A80" w:rsidRDefault="002C1A80" w:rsidP="002C1A80">
            <w:pPr>
              <w:spacing w:after="11"/>
              <w:ind w:left="3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Ponavljanje  </w:t>
            </w:r>
          </w:p>
          <w:p w:rsidR="002C1A80" w:rsidRPr="002C1A80" w:rsidRDefault="002C1A80" w:rsidP="002C1A80">
            <w:pPr>
              <w:spacing w:after="11"/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1.4.</w:t>
            </w:r>
            <w:r w:rsidRPr="002C1A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Masu mjerimo vagom 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1.5.</w:t>
            </w:r>
            <w:r w:rsidRPr="002C1A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Kako razlikujemo tvari </w:t>
            </w:r>
          </w:p>
          <w:p w:rsidR="002C1A80" w:rsidRPr="002C1A80" w:rsidRDefault="002C1A80" w:rsidP="002C1A80">
            <w:pPr>
              <w:ind w:left="3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Ponavljanje gradiva </w:t>
            </w:r>
          </w:p>
          <w:p w:rsidR="002C1A80" w:rsidRPr="002C1A80" w:rsidRDefault="002C1A80" w:rsidP="002C1A80">
            <w:pPr>
              <w:ind w:left="3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1.ispit znanja </w:t>
            </w:r>
          </w:p>
          <w:p w:rsidR="002C1A80" w:rsidRPr="002C1A80" w:rsidRDefault="002C1A80" w:rsidP="002C1A80">
            <w:pPr>
              <w:ind w:left="3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Analiza 1.ispita znanja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[3]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[3]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17 </w:t>
            </w:r>
          </w:p>
        </w:tc>
      </w:tr>
      <w:tr w:rsidR="002C1A80" w:rsidRPr="002C1A80" w:rsidTr="00D92FB1">
        <w:trPr>
          <w:trHeight w:val="259"/>
        </w:trPr>
        <w:tc>
          <w:tcPr>
            <w:tcW w:w="108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582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spacing w:after="8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103" w:line="242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18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spacing w:after="13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18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1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18"/>
              </w:rPr>
              <w:t xml:space="preserve">B.3.4. Učenik </w:t>
            </w:r>
            <w:proofErr w:type="spellStart"/>
            <w:r w:rsidRPr="002C1A80">
              <w:rPr>
                <w:rFonts w:ascii="Calibri" w:eastAsia="Calibri" w:hAnsi="Calibri" w:cs="Calibri"/>
                <w:color w:val="231F20"/>
                <w:sz w:val="18"/>
              </w:rPr>
              <w:t>samovrednuje</w:t>
            </w:r>
            <w:proofErr w:type="spellEnd"/>
            <w:r w:rsidRPr="002C1A80">
              <w:rPr>
                <w:rFonts w:ascii="Calibri" w:eastAsia="Calibri" w:hAnsi="Calibri" w:cs="Calibri"/>
                <w:color w:val="231F20"/>
                <w:sz w:val="18"/>
              </w:rPr>
              <w:t xml:space="preserve"> proces učenja i svoje rezultate, procjenjuje ostvareni napredak te na temelju toga planira buduće učenje. </w:t>
            </w:r>
          </w:p>
          <w:p w:rsidR="002C1A80" w:rsidRPr="002C1A80" w:rsidRDefault="002C1A80" w:rsidP="002C1A80">
            <w:pPr>
              <w:spacing w:after="7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spacing w:after="38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Građanski odgoj i obrazovanje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C.2.3. Učenik promiče kvalitetu života u školi i demokratizaciju škole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Poduzetništvo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A.3.1. Učenik primjenjuje inovativna i kreativna rješenja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Održivi razvoj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Razmatra uzroke ugroženosti prirode. </w:t>
            </w:r>
          </w:p>
        </w:tc>
      </w:tr>
    </w:tbl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tbl>
      <w:tblPr>
        <w:tblStyle w:val="TableGrid"/>
        <w:tblW w:w="10913" w:type="dxa"/>
        <w:tblInd w:w="-88" w:type="dxa"/>
        <w:tblCellMar>
          <w:top w:w="46" w:type="dxa"/>
          <w:left w:w="8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850"/>
        <w:gridCol w:w="2267"/>
        <w:gridCol w:w="2847"/>
        <w:gridCol w:w="698"/>
        <w:gridCol w:w="2251"/>
      </w:tblGrid>
      <w:tr w:rsidR="002C1A80" w:rsidRPr="002C1A80" w:rsidTr="00D95B07">
        <w:trPr>
          <w:trHeight w:val="888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Odgojno obrazovni ishod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4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73" w:right="64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5B07">
        <w:trPr>
          <w:trHeight w:val="1896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2C1A80" w:rsidRPr="002C1A80" w:rsidRDefault="002C1A80" w:rsidP="002C1A80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B.7.2. Analizira međudjelovanje tijela te primjenjuje koncept sile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Međudjelovanje </w:t>
            </w:r>
          </w:p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Elastična sila  </w:t>
            </w:r>
          </w:p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Gravitacijska sila </w:t>
            </w:r>
          </w:p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Sila teža </w:t>
            </w:r>
          </w:p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Uzgon </w:t>
            </w:r>
          </w:p>
          <w:p w:rsidR="002C1A80" w:rsidRPr="002C1A80" w:rsidRDefault="002C1A80" w:rsidP="002C1A80">
            <w:pPr>
              <w:ind w:left="2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2.1. Prepoznajemo međudjelovanja </w:t>
            </w:r>
          </w:p>
          <w:p w:rsidR="002C1A80" w:rsidRPr="002C1A80" w:rsidRDefault="002C1A80" w:rsidP="002C1A80">
            <w:pPr>
              <w:spacing w:line="239" w:lineRule="auto"/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2.2. Elastična sila. Mjerimo silu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2.3. Slažemo sile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2.4. Kolika je sila teža, a kolika je težina (uzgon)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[3]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[3]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2C1A80" w:rsidRPr="002C1A80" w:rsidRDefault="002C1A80" w:rsidP="002C1A80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9  </w:t>
            </w:r>
          </w:p>
        </w:tc>
      </w:tr>
      <w:tr w:rsidR="002C1A80" w:rsidRPr="002C1A80" w:rsidTr="00D92FB1">
        <w:trPr>
          <w:trHeight w:val="314"/>
        </w:trPr>
        <w:tc>
          <w:tcPr>
            <w:tcW w:w="1091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5234"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spacing w:after="4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67" w:line="242" w:lineRule="auto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32" w:line="239" w:lineRule="auto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Učenik </w:t>
            </w:r>
            <w:proofErr w:type="spellStart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>samovrednuje</w:t>
            </w:r>
            <w:proofErr w:type="spellEnd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proces učenja i svoje rezultate, procjenjuje ostvareni napredak te na temelju toga planira buduće učenje.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after="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2C1A80" w:rsidRDefault="002C1A80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Pr="002C1A80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10913" w:type="dxa"/>
        <w:tblInd w:w="-88" w:type="dxa"/>
        <w:tblCellMar>
          <w:top w:w="46" w:type="dxa"/>
          <w:left w:w="8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850"/>
        <w:gridCol w:w="2267"/>
        <w:gridCol w:w="2847"/>
        <w:gridCol w:w="698"/>
        <w:gridCol w:w="2251"/>
      </w:tblGrid>
      <w:tr w:rsidR="002C1A80" w:rsidRPr="002C1A80" w:rsidTr="00D92FB1">
        <w:trPr>
          <w:trHeight w:val="889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Odgojno obrazovni ishod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4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73" w:right="64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2FB1">
        <w:trPr>
          <w:trHeight w:val="821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B.7.3. Interpretira silu trenja i njezine učinke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0" w:right="70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color w:val="000000"/>
              </w:rPr>
              <w:t>Pritisna</w:t>
            </w:r>
            <w:proofErr w:type="spellEnd"/>
            <w:r w:rsidRPr="002C1A80">
              <w:rPr>
                <w:rFonts w:ascii="Calibri" w:eastAsia="Calibri" w:hAnsi="Calibri" w:cs="Calibri"/>
                <w:color w:val="000000"/>
              </w:rPr>
              <w:t xml:space="preserve"> sila </w:t>
            </w:r>
            <w:proofErr w:type="spellStart"/>
            <w:r w:rsidRPr="002C1A80">
              <w:rPr>
                <w:rFonts w:ascii="Calibri" w:eastAsia="Calibri" w:hAnsi="Calibri" w:cs="Calibri"/>
                <w:color w:val="000000"/>
              </w:rPr>
              <w:t>Sila</w:t>
            </w:r>
            <w:proofErr w:type="spellEnd"/>
            <w:r w:rsidRPr="002C1A80">
              <w:rPr>
                <w:rFonts w:ascii="Calibri" w:eastAsia="Calibri" w:hAnsi="Calibri" w:cs="Calibri"/>
                <w:color w:val="000000"/>
              </w:rPr>
              <w:t xml:space="preserve"> trenja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2.5. Istražujemo trenje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Ponavljanje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[3] </w:t>
            </w:r>
          </w:p>
          <w:p w:rsidR="002C1A80" w:rsidRPr="002C1A80" w:rsidRDefault="002C1A80" w:rsidP="002C1A80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</w:tr>
      <w:tr w:rsidR="002C1A80" w:rsidRPr="002C1A80" w:rsidTr="00D92FB1">
        <w:trPr>
          <w:trHeight w:val="314"/>
        </w:trPr>
        <w:tc>
          <w:tcPr>
            <w:tcW w:w="1091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3880"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spacing w:after="4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67" w:line="242" w:lineRule="auto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38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spacing w:after="3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Građanski odgoj i obrazovanje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C.2.3. Učenik promiče kvalitetu života u školi i demokratizaciju škole </w:t>
            </w:r>
          </w:p>
        </w:tc>
      </w:tr>
    </w:tbl>
    <w:p w:rsidR="002C1A80" w:rsidRPr="002C1A80" w:rsidRDefault="002C1A80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tbl>
      <w:tblPr>
        <w:tblStyle w:val="TableGrid"/>
        <w:tblW w:w="10915" w:type="dxa"/>
        <w:tblInd w:w="-90" w:type="dxa"/>
        <w:tblCellMar>
          <w:top w:w="50" w:type="dxa"/>
          <w:left w:w="8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833"/>
        <w:gridCol w:w="19"/>
        <w:gridCol w:w="2250"/>
        <w:gridCol w:w="19"/>
        <w:gridCol w:w="2823"/>
        <w:gridCol w:w="24"/>
        <w:gridCol w:w="663"/>
        <w:gridCol w:w="16"/>
        <w:gridCol w:w="2268"/>
      </w:tblGrid>
      <w:tr w:rsidR="002C1A80" w:rsidRPr="002C1A80" w:rsidTr="00D95B07">
        <w:trPr>
          <w:trHeight w:val="892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Odgojno obrazovni ishod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4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708" w:right="64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5B07">
        <w:trPr>
          <w:trHeight w:val="1132"/>
        </w:trPr>
        <w:tc>
          <w:tcPr>
            <w:tcW w:w="285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BDD7EE"/>
            <w:vAlign w:val="center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 FIZ OŠ B.7.4. Analizira uvjete ravnoteže tijela i zakonitost poluge  </w:t>
            </w:r>
          </w:p>
        </w:tc>
        <w:tc>
          <w:tcPr>
            <w:tcW w:w="2269" w:type="dxa"/>
            <w:gridSpan w:val="2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Poluga </w:t>
            </w:r>
          </w:p>
        </w:tc>
        <w:tc>
          <w:tcPr>
            <w:tcW w:w="2847" w:type="dxa"/>
            <w:gridSpan w:val="2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spacing w:after="393"/>
              <w:ind w:left="1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2.6. Ravnoteža tijela i poluga </w:t>
            </w:r>
          </w:p>
          <w:p w:rsidR="002C1A80" w:rsidRPr="002C1A80" w:rsidRDefault="002C1A80" w:rsidP="002C1A80">
            <w:pPr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[4] </w:t>
            </w:r>
          </w:p>
          <w:p w:rsidR="002C1A80" w:rsidRPr="002C1A80" w:rsidRDefault="002C1A80" w:rsidP="002C1A80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7CBAC"/>
            <w:vAlign w:val="center"/>
          </w:tcPr>
          <w:p w:rsidR="002C1A80" w:rsidRPr="002C1A80" w:rsidRDefault="002C1A80" w:rsidP="002C1A80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</w:tr>
      <w:tr w:rsidR="002C1A80" w:rsidRPr="002C1A80" w:rsidTr="00D95B07">
        <w:trPr>
          <w:trHeight w:val="258"/>
        </w:trPr>
        <w:tc>
          <w:tcPr>
            <w:tcW w:w="10914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5B07">
        <w:trPr>
          <w:trHeight w:val="4922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17" w:line="242" w:lineRule="auto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13" w:line="239" w:lineRule="auto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Učenik </w:t>
            </w:r>
            <w:proofErr w:type="spellStart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>samovrednuje</w:t>
            </w:r>
            <w:proofErr w:type="spellEnd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proces učenja i svoje rezultate, procjenjuje ostvareni napredak te na temelju toga planira buduće učenje.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1"/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after="377" w:line="261" w:lineRule="auto"/>
              <w:ind w:left="36" w:right="476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A.3.2. Učenik se samostalno koristi raznim uređajima i programima 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Poduzetništvo </w:t>
            </w:r>
          </w:p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A.3.1. Učenik primjenjuje inovativna i kreativna rješenja </w:t>
            </w:r>
          </w:p>
        </w:tc>
      </w:tr>
      <w:tr w:rsidR="002C1A80" w:rsidRPr="002C1A80" w:rsidTr="00D95B07">
        <w:tblPrEx>
          <w:tblCellMar>
            <w:top w:w="47" w:type="dxa"/>
            <w:left w:w="85" w:type="dxa"/>
            <w:right w:w="64" w:type="dxa"/>
          </w:tblCellMar>
        </w:tblPrEx>
        <w:trPr>
          <w:trHeight w:val="893"/>
        </w:trPr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Odgojno obrazovni ishod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92" w:right="66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5B07">
        <w:tblPrEx>
          <w:tblCellMar>
            <w:top w:w="47" w:type="dxa"/>
            <w:left w:w="85" w:type="dxa"/>
            <w:right w:w="64" w:type="dxa"/>
          </w:tblCellMar>
        </w:tblPrEx>
        <w:trPr>
          <w:trHeight w:val="1900"/>
        </w:trPr>
        <w:tc>
          <w:tcPr>
            <w:tcW w:w="28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B.7.5. Analizira utjecaj tlaka  </w:t>
            </w:r>
          </w:p>
        </w:tc>
        <w:tc>
          <w:tcPr>
            <w:tcW w:w="226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Tlak </w:t>
            </w:r>
          </w:p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Hidrostatički tlak </w:t>
            </w:r>
          </w:p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Atmosferski tlak </w:t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spacing w:line="23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2.7. Djelovanje tijela na podlogu – tlak </w:t>
            </w:r>
          </w:p>
          <w:p w:rsidR="002C1A80" w:rsidRPr="002C1A80" w:rsidRDefault="002C1A80" w:rsidP="002C1A80">
            <w:pPr>
              <w:spacing w:line="23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2.8. Što je tlak zraka, a što tlak u tekućini  </w:t>
            </w:r>
          </w:p>
          <w:p w:rsidR="002C1A80" w:rsidRPr="002C1A80" w:rsidRDefault="002C1A80" w:rsidP="002C1A80">
            <w:pPr>
              <w:ind w:left="36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Ponavljanje gradiva </w:t>
            </w:r>
          </w:p>
          <w:p w:rsidR="002C1A80" w:rsidRPr="002C1A80" w:rsidRDefault="002C1A80" w:rsidP="002C1A80">
            <w:pPr>
              <w:ind w:left="36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2.ispit znanja </w:t>
            </w:r>
          </w:p>
          <w:p w:rsidR="002C1A80" w:rsidRPr="002C1A80" w:rsidRDefault="002C1A80" w:rsidP="002C1A80">
            <w:pPr>
              <w:ind w:left="36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Analiza 2.ispita znanja   </w:t>
            </w:r>
          </w:p>
        </w:tc>
        <w:tc>
          <w:tcPr>
            <w:tcW w:w="703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7  </w:t>
            </w:r>
          </w:p>
        </w:tc>
      </w:tr>
      <w:tr w:rsidR="002C1A80" w:rsidRPr="002C1A80" w:rsidTr="00D95B07">
        <w:tblPrEx>
          <w:tblCellMar>
            <w:top w:w="47" w:type="dxa"/>
            <w:left w:w="85" w:type="dxa"/>
            <w:right w:w="64" w:type="dxa"/>
          </w:tblCellMar>
        </w:tblPrEx>
        <w:trPr>
          <w:trHeight w:val="266"/>
        </w:trPr>
        <w:tc>
          <w:tcPr>
            <w:tcW w:w="10913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5B07">
        <w:tblPrEx>
          <w:tblCellMar>
            <w:top w:w="47" w:type="dxa"/>
            <w:left w:w="85" w:type="dxa"/>
            <w:right w:w="64" w:type="dxa"/>
          </w:tblCellMar>
        </w:tblPrEx>
        <w:trPr>
          <w:trHeight w:val="3485"/>
        </w:trPr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2" w:line="24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2" w:line="242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Učenik </w:t>
            </w:r>
            <w:proofErr w:type="spellStart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>samovrednuje</w:t>
            </w:r>
            <w:proofErr w:type="spellEnd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proces učenja i svoje rezultate, procjenjuje ostvareni napredak te na temelju toga planira buduće učenje.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/>
        <w:ind w:left="-5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Građanski odgoj i obrazovanje </w:t>
      </w:r>
    </w:p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/>
        <w:ind w:left="-5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C.2.3. Učenik promiče kvalitetu života u školi i demokratizaciju škole </w:t>
      </w:r>
    </w:p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/>
        <w:ind w:left="-5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Poduzetništvo </w:t>
      </w:r>
    </w:p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/>
        <w:ind w:left="-5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A.3.1. Učenik primjenjuje inovativna i kreativna rješenja </w:t>
      </w:r>
    </w:p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/>
        <w:ind w:left="-5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Održivi razvoj </w:t>
      </w:r>
    </w:p>
    <w:p w:rsidR="002C1A80" w:rsidRPr="002C1A80" w:rsidRDefault="002C1A80" w:rsidP="002C1A80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16"/>
        <w:ind w:left="-15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A.3.3. Razmatra uzroke ugroženosti prirode. </w:t>
      </w:r>
    </w:p>
    <w:p w:rsidR="002C1A80" w:rsidRDefault="002C1A80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D95B07" w:rsidRPr="002C1A80" w:rsidRDefault="00D95B07" w:rsidP="002C1A80">
      <w:pPr>
        <w:spacing w:after="278"/>
        <w:ind w:left="34"/>
        <w:rPr>
          <w:rFonts w:ascii="Calibri" w:eastAsia="Calibri" w:hAnsi="Calibri" w:cs="Calibri"/>
          <w:color w:val="000000"/>
          <w:lang w:eastAsia="hr-HR"/>
        </w:rPr>
      </w:pPr>
    </w:p>
    <w:p w:rsidR="002C1A80" w:rsidRPr="002C1A80" w:rsidRDefault="002C1A80" w:rsidP="002C1A80">
      <w:pPr>
        <w:tabs>
          <w:tab w:val="center" w:pos="6447"/>
          <w:tab w:val="center" w:pos="8220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lastRenderedPageBreak/>
        <w:tab/>
      </w:r>
      <w:r w:rsidRPr="002C1A80">
        <w:rPr>
          <w:rFonts w:ascii="Calibri" w:eastAsia="Calibri" w:hAnsi="Calibri" w:cs="Calibri"/>
          <w:b/>
          <w:color w:val="000000"/>
          <w:lang w:eastAsia="hr-HR"/>
        </w:rPr>
        <w:t xml:space="preserve">Udžbenik Otkrivamo fiziku 7 </w:t>
      </w:r>
      <w:r w:rsidRPr="002C1A80">
        <w:rPr>
          <w:rFonts w:ascii="Calibri" w:eastAsia="Calibri" w:hAnsi="Calibri" w:cs="Calibri"/>
          <w:b/>
          <w:color w:val="000000"/>
          <w:lang w:eastAsia="hr-HR"/>
        </w:rPr>
        <w:tab/>
        <w:t>Plan.</w:t>
      </w:r>
    </w:p>
    <w:p w:rsidR="002C1A80" w:rsidRPr="002C1A80" w:rsidRDefault="002C1A80" w:rsidP="002C1A80">
      <w:pPr>
        <w:spacing w:after="0"/>
        <w:ind w:right="671"/>
        <w:jc w:val="right"/>
        <w:rPr>
          <w:rFonts w:ascii="Calibri" w:eastAsia="Calibri" w:hAnsi="Calibri" w:cs="Calibri"/>
          <w:color w:val="000000"/>
          <w:lang w:eastAsia="hr-HR"/>
        </w:rPr>
      </w:pPr>
      <w:proofErr w:type="spellStart"/>
      <w:r w:rsidRPr="002C1A80">
        <w:rPr>
          <w:rFonts w:ascii="Calibri" w:eastAsia="Calibri" w:hAnsi="Calibri" w:cs="Calibri"/>
          <w:b/>
          <w:color w:val="000000"/>
          <w:lang w:eastAsia="hr-HR"/>
        </w:rPr>
        <w:t>Uk</w:t>
      </w:r>
      <w:proofErr w:type="spellEnd"/>
      <w:r w:rsidRPr="002C1A80">
        <w:rPr>
          <w:rFonts w:ascii="Calibri" w:eastAsia="Calibri" w:hAnsi="Calibri" w:cs="Calibri"/>
          <w:b/>
          <w:color w:val="000000"/>
          <w:lang w:eastAsia="hr-HR"/>
        </w:rPr>
        <w:t xml:space="preserve">. </w:t>
      </w:r>
    </w:p>
    <w:p w:rsidR="002C1A80" w:rsidRPr="002C1A80" w:rsidRDefault="002C1A80" w:rsidP="002C1A80">
      <w:pPr>
        <w:tabs>
          <w:tab w:val="center" w:pos="1343"/>
          <w:tab w:val="center" w:pos="3896"/>
          <w:tab w:val="center" w:pos="6449"/>
          <w:tab w:val="center" w:pos="8220"/>
        </w:tabs>
        <w:spacing w:after="40" w:line="216" w:lineRule="auto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</w:r>
      <w:r w:rsidRPr="002C1A80">
        <w:rPr>
          <w:rFonts w:ascii="Calibri" w:eastAsia="Calibri" w:hAnsi="Calibri" w:cs="Calibri"/>
          <w:b/>
          <w:color w:val="000000"/>
          <w:lang w:eastAsia="hr-HR"/>
        </w:rPr>
        <w:t xml:space="preserve">Odgojno obrazovni ishod </w:t>
      </w:r>
      <w:r w:rsidRPr="002C1A80">
        <w:rPr>
          <w:rFonts w:ascii="Calibri" w:eastAsia="Calibri" w:hAnsi="Calibri" w:cs="Calibri"/>
          <w:b/>
          <w:color w:val="000000"/>
          <w:lang w:eastAsia="hr-HR"/>
        </w:rPr>
        <w:tab/>
        <w:t xml:space="preserve">Nastavna tema </w:t>
      </w:r>
      <w:r w:rsidRPr="002C1A80">
        <w:rPr>
          <w:rFonts w:ascii="Calibri" w:eastAsia="Calibri" w:hAnsi="Calibri" w:cs="Calibri"/>
          <w:b/>
          <w:color w:val="000000"/>
          <w:lang w:eastAsia="hr-HR"/>
        </w:rPr>
        <w:tab/>
        <w:t xml:space="preserve">Nastavni sadržaj prema </w:t>
      </w:r>
      <w:r w:rsidRPr="002C1A80">
        <w:rPr>
          <w:rFonts w:ascii="Calibri" w:eastAsia="Calibri" w:hAnsi="Calibri" w:cs="Calibri"/>
          <w:b/>
          <w:color w:val="000000"/>
          <w:lang w:eastAsia="hr-HR"/>
        </w:rPr>
        <w:tab/>
        <w:t xml:space="preserve">broj </w:t>
      </w:r>
    </w:p>
    <w:p w:rsidR="002C1A80" w:rsidRPr="002C1A80" w:rsidRDefault="002C1A80" w:rsidP="002C1A80">
      <w:pPr>
        <w:spacing w:after="96" w:line="216" w:lineRule="auto"/>
        <w:ind w:left="5721" w:firstLine="3615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lang w:eastAsia="hr-HR"/>
        </w:rPr>
        <w:t>broj sati odg.-</w:t>
      </w:r>
      <w:proofErr w:type="spellStart"/>
      <w:r w:rsidRPr="002C1A80">
        <w:rPr>
          <w:rFonts w:ascii="Calibri" w:eastAsia="Calibri" w:hAnsi="Calibri" w:cs="Calibri"/>
          <w:b/>
          <w:color w:val="000000"/>
          <w:lang w:eastAsia="hr-HR"/>
        </w:rPr>
        <w:t>obr.ishodu</w:t>
      </w:r>
      <w:proofErr w:type="spellEnd"/>
      <w:r w:rsidRPr="002C1A80">
        <w:rPr>
          <w:rFonts w:ascii="Calibri" w:eastAsia="Calibri" w:hAnsi="Calibri" w:cs="Calibri"/>
          <w:b/>
          <w:color w:val="000000"/>
          <w:lang w:eastAsia="hr-HR"/>
        </w:rPr>
        <w:t xml:space="preserve"> </w:t>
      </w:r>
      <w:r w:rsidRPr="002C1A80">
        <w:rPr>
          <w:rFonts w:ascii="Calibri" w:eastAsia="Calibri" w:hAnsi="Calibri" w:cs="Calibri"/>
          <w:b/>
          <w:color w:val="000000"/>
          <w:lang w:eastAsia="hr-HR"/>
        </w:rPr>
        <w:tab/>
        <w:t xml:space="preserve">sati </w:t>
      </w:r>
    </w:p>
    <w:p w:rsidR="002C1A80" w:rsidRPr="002C1A80" w:rsidRDefault="002C1A80" w:rsidP="002C1A80">
      <w:pPr>
        <w:tabs>
          <w:tab w:val="center" w:pos="3856"/>
          <w:tab w:val="center" w:pos="6227"/>
          <w:tab w:val="center" w:pos="8064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Energija (gravitacijska i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3.1. Kako znamo da tijelo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[2] </w:t>
      </w:r>
    </w:p>
    <w:p w:rsidR="002C1A80" w:rsidRPr="002C1A80" w:rsidRDefault="002C1A80" w:rsidP="002C1A80">
      <w:pPr>
        <w:spacing w:after="33" w:line="216" w:lineRule="auto"/>
        <w:ind w:left="2845" w:right="1677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elastična potencijalna,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ima energiju 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 kinetička) 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3.2. Pretvorba energije iz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[1] </w:t>
      </w:r>
    </w:p>
    <w:p w:rsidR="002C1A80" w:rsidRPr="002C1A80" w:rsidRDefault="002C1A80" w:rsidP="002C1A80">
      <w:pPr>
        <w:tabs>
          <w:tab w:val="center" w:pos="3532"/>
          <w:tab w:val="center" w:pos="6390"/>
          <w:tab w:val="center" w:pos="7941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Zakon očuvanja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jednog oblika u drugi - zakon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 </w:t>
      </w:r>
    </w:p>
    <w:p w:rsidR="002C1A80" w:rsidRPr="002C1A80" w:rsidRDefault="002C1A80" w:rsidP="002C1A80">
      <w:pPr>
        <w:spacing w:after="40" w:line="216" w:lineRule="auto"/>
        <w:ind w:left="29" w:right="1677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FIZ OŠ D.7.6. Povezuje rad s </w:t>
      </w:r>
    </w:p>
    <w:p w:rsidR="002C1A80" w:rsidRPr="002C1A80" w:rsidRDefault="002C1A80" w:rsidP="002C1A80">
      <w:pPr>
        <w:spacing w:after="0" w:line="216" w:lineRule="auto"/>
        <w:ind w:left="19" w:right="755" w:firstLine="2801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energije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očuvanja energije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 energijom tijela i analizira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12  </w:t>
      </w:r>
    </w:p>
    <w:p w:rsidR="002C1A80" w:rsidRPr="002C1A80" w:rsidRDefault="002C1A80" w:rsidP="002C1A80">
      <w:pPr>
        <w:spacing w:after="0" w:line="216" w:lineRule="auto"/>
        <w:ind w:left="19" w:right="1677" w:firstLine="2801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Rad  3.3. Rad i pretvorba energije  [3] pretvorbe energije  </w:t>
      </w:r>
    </w:p>
    <w:p w:rsidR="002C1A80" w:rsidRPr="002C1A80" w:rsidRDefault="002C1A80" w:rsidP="002C1A80">
      <w:pPr>
        <w:tabs>
          <w:tab w:val="center" w:pos="3100"/>
          <w:tab w:val="center" w:pos="5955"/>
          <w:tab w:val="center" w:pos="8064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Snaga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3.4. Kolika je snaga 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[3] </w:t>
      </w:r>
    </w:p>
    <w:p w:rsidR="002C1A80" w:rsidRPr="002C1A80" w:rsidRDefault="002C1A80" w:rsidP="002C1A80">
      <w:pPr>
        <w:tabs>
          <w:tab w:val="center" w:pos="6338"/>
          <w:tab w:val="center" w:pos="8064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Ponavljanje gradiva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[1] </w:t>
      </w:r>
    </w:p>
    <w:p w:rsidR="002C1A80" w:rsidRPr="002C1A80" w:rsidRDefault="002C1A80" w:rsidP="002C1A80">
      <w:pPr>
        <w:tabs>
          <w:tab w:val="center" w:pos="6054"/>
          <w:tab w:val="center" w:pos="8064"/>
        </w:tabs>
        <w:spacing w:after="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3.ispit znanja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[1] </w:t>
      </w:r>
    </w:p>
    <w:p w:rsidR="002C1A80" w:rsidRPr="002C1A80" w:rsidRDefault="002C1A80" w:rsidP="002C1A80">
      <w:pPr>
        <w:tabs>
          <w:tab w:val="center" w:pos="6452"/>
          <w:tab w:val="center" w:pos="8064"/>
        </w:tabs>
        <w:spacing w:after="38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Analiza 3.ispita znanja   </w:t>
      </w:r>
      <w:r w:rsidRPr="002C1A80">
        <w:rPr>
          <w:rFonts w:ascii="Calibri" w:eastAsia="Calibri" w:hAnsi="Calibri" w:cs="Calibri"/>
          <w:color w:val="000000"/>
          <w:lang w:eastAsia="hr-HR"/>
        </w:rPr>
        <w:tab/>
        <w:t xml:space="preserve">[1]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proofErr w:type="spellStart"/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>Međupredmetne</w:t>
      </w:r>
      <w:proofErr w:type="spellEnd"/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 teme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Učiti kako učiti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noProof/>
          <w:color w:val="000000"/>
          <w:lang w:eastAsia="hr-HR"/>
        </w:rPr>
        <w:drawing>
          <wp:anchor distT="0" distB="0" distL="114300" distR="114300" simplePos="0" relativeHeight="251659264" behindDoc="1" locked="0" layoutInCell="1" allowOverlap="0" wp14:anchorId="5D3ECC27" wp14:editId="4D2AD4AD">
            <wp:simplePos x="0" y="0"/>
            <wp:positionH relativeFrom="column">
              <wp:posOffset>-58927</wp:posOffset>
            </wp:positionH>
            <wp:positionV relativeFrom="paragraph">
              <wp:posOffset>-2739389</wp:posOffset>
            </wp:positionV>
            <wp:extent cx="6949440" cy="7309104"/>
            <wp:effectExtent l="0" t="0" r="0" b="0"/>
            <wp:wrapNone/>
            <wp:docPr id="2" name="Picture 6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86" name="Picture 62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730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A.3.2. Učenik se koristi različitim strategijama učenja i primjenjuje ih u ostvarivanju ciljeva učenja i u rješavanju problema u svim područjima učenja uz učiteljevo povremeno praćenje </w:t>
      </w:r>
    </w:p>
    <w:p w:rsidR="002C1A80" w:rsidRPr="002C1A80" w:rsidRDefault="002C1A80" w:rsidP="002C1A80">
      <w:pPr>
        <w:spacing w:after="16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A.3.3. Kreativno mišljenje - učenik samostalno oblikuje svoje ideje i kreativno pristupa rješavanju problema. </w:t>
      </w:r>
    </w:p>
    <w:p w:rsidR="002C1A80" w:rsidRPr="002C1A80" w:rsidRDefault="002C1A80" w:rsidP="002C1A80">
      <w:pPr>
        <w:spacing w:after="19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B.3.4. Učenik </w:t>
      </w:r>
      <w:proofErr w:type="spellStart"/>
      <w:r w:rsidRPr="002C1A80">
        <w:rPr>
          <w:rFonts w:ascii="Calibri" w:eastAsia="Calibri" w:hAnsi="Calibri" w:cs="Calibri"/>
          <w:color w:val="231F20"/>
          <w:sz w:val="20"/>
          <w:lang w:eastAsia="hr-HR"/>
        </w:rPr>
        <w:t>samovrednuje</w:t>
      </w:r>
      <w:proofErr w:type="spellEnd"/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 proces učenja i svoje rezultate, procjenjuje ostvareni napredak te na temelju toga planira buduće učenje.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Osobni i socijalni razvoj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A.3.2. Učenik upravlja osjećajima i ponašanjem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A.3.3. Učenik razvija osobne potencijale </w:t>
      </w:r>
    </w:p>
    <w:p w:rsidR="002C1A80" w:rsidRPr="002C1A80" w:rsidRDefault="002C1A80" w:rsidP="002C1A80">
      <w:pPr>
        <w:spacing w:after="44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B.3.2. Razvija komunikacijske kompetencije i uvažavajuće odnose s drugima </w:t>
      </w:r>
    </w:p>
    <w:p w:rsidR="002C1A80" w:rsidRPr="002C1A80" w:rsidRDefault="002C1A80" w:rsidP="002C1A80">
      <w:pPr>
        <w:spacing w:after="44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B.3.4. Suradnički uči i radi u timu.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Uporaba informacijske i komunikacijske tehnologije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A.3.2. Učenik se samostalno koristi raznim uređajima i programima </w:t>
      </w:r>
    </w:p>
    <w:p w:rsidR="002C1A80" w:rsidRPr="002C1A80" w:rsidRDefault="002C1A80" w:rsidP="002C1A80">
      <w:pPr>
        <w:spacing w:after="44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>A.3.1.</w:t>
      </w: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 Učenik samostalno odabire odgovarajuću digitalnu tehnologiju.</w:t>
      </w: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C.3.2. Učenik samostalno i djelotvorno provodi jednostavno pretraživanje, a uz učiteljevu pomoć složeno pretraživanje informacija u digitalnome okružju.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C.3.3. Učenik samostalno ili uz manju pomoć učitelja procjenjuje i odabire potrebne među pronađenim informacijama.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C.3.4. Učenik uz učiteljevu pomoć ili samostalno odgovorno upravlja prikupljenim informacijama.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Građanski odgoj i obrazovanje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C.2.3. Učenik promiče kvalitetu života u školi i demokratizaciju škole </w:t>
      </w:r>
    </w:p>
    <w:p w:rsidR="002C1A80" w:rsidRPr="002C1A80" w:rsidRDefault="002C1A80" w:rsidP="002C1A80">
      <w:pPr>
        <w:spacing w:after="37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Poduzetništvo </w:t>
      </w:r>
    </w:p>
    <w:p w:rsidR="002C1A80" w:rsidRPr="002C1A80" w:rsidRDefault="002C1A80" w:rsidP="002C1A80">
      <w:pPr>
        <w:spacing w:after="45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sz w:val="20"/>
          <w:lang w:eastAsia="hr-HR"/>
        </w:rPr>
        <w:t xml:space="preserve">A.3.1. Učenik primjenjuje inovativna i kreativna rješenja </w:t>
      </w:r>
    </w:p>
    <w:p w:rsidR="002C1A80" w:rsidRPr="002C1A80" w:rsidRDefault="002C1A80" w:rsidP="002C1A80">
      <w:pPr>
        <w:spacing w:after="66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Zdravlje </w:t>
      </w:r>
    </w:p>
    <w:p w:rsidR="002C1A80" w:rsidRPr="002C1A80" w:rsidRDefault="002C1A80" w:rsidP="002C1A80">
      <w:pPr>
        <w:spacing w:after="44" w:line="250" w:lineRule="auto"/>
        <w:ind w:left="141" w:right="1974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A.3.2.A Opisuje pravilnu prehranu i prepoznaje neprimjerenost redukcijske dijete za dob i razvoj </w:t>
      </w:r>
      <w:r w:rsidRPr="002C1A80">
        <w:rPr>
          <w:rFonts w:ascii="Calibri" w:eastAsia="Calibri" w:hAnsi="Calibri" w:cs="Calibri"/>
          <w:b/>
          <w:color w:val="000000"/>
          <w:sz w:val="20"/>
          <w:lang w:eastAsia="hr-HR"/>
        </w:rPr>
        <w:t xml:space="preserve">Održivi razvoj </w:t>
      </w:r>
    </w:p>
    <w:p w:rsidR="002C1A80" w:rsidRPr="002C1A80" w:rsidRDefault="002C1A80" w:rsidP="002C1A80">
      <w:pPr>
        <w:spacing w:after="44" w:line="250" w:lineRule="auto"/>
        <w:ind w:left="141" w:hanging="10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231F20"/>
          <w:sz w:val="20"/>
          <w:lang w:eastAsia="hr-HR"/>
        </w:rPr>
        <w:t xml:space="preserve">B.3.2. Sudjeluje u aktivnostima koje promiču održivi razvoj u školi, lokalnoj zajednici i šire. </w:t>
      </w:r>
    </w:p>
    <w:p w:rsidR="00D95B07" w:rsidRDefault="002C1A80" w:rsidP="002C1A80">
      <w:pPr>
        <w:spacing w:after="0"/>
        <w:ind w:left="34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2C1A80">
        <w:rPr>
          <w:rFonts w:ascii="Calibri" w:eastAsia="Calibri" w:hAnsi="Calibri" w:cs="Calibri"/>
          <w:color w:val="000000"/>
          <w:lang w:eastAsia="hr-HR"/>
        </w:rPr>
        <w:tab/>
      </w:r>
    </w:p>
    <w:p w:rsidR="002C1A80" w:rsidRPr="002C1A80" w:rsidRDefault="002C1A80" w:rsidP="002C1A80">
      <w:pPr>
        <w:spacing w:after="0"/>
        <w:ind w:left="34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tbl>
      <w:tblPr>
        <w:tblStyle w:val="TableGrid"/>
        <w:tblW w:w="10913" w:type="dxa"/>
        <w:tblInd w:w="-88" w:type="dxa"/>
        <w:tblCellMar>
          <w:top w:w="50" w:type="dxa"/>
          <w:left w:w="85" w:type="dxa"/>
          <w:bottom w:w="5" w:type="dxa"/>
          <w:right w:w="64" w:type="dxa"/>
        </w:tblCellMar>
        <w:tblLook w:val="04A0" w:firstRow="1" w:lastRow="0" w:firstColumn="1" w:lastColumn="0" w:noHBand="0" w:noVBand="1"/>
      </w:tblPr>
      <w:tblGrid>
        <w:gridCol w:w="2832"/>
        <w:gridCol w:w="2269"/>
        <w:gridCol w:w="2842"/>
        <w:gridCol w:w="703"/>
        <w:gridCol w:w="2267"/>
      </w:tblGrid>
      <w:tr w:rsidR="002C1A80" w:rsidRPr="002C1A80" w:rsidTr="00D92FB1">
        <w:trPr>
          <w:trHeight w:val="893"/>
        </w:trPr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Odgojno obrazovni ishod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92" w:right="66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2FB1">
        <w:trPr>
          <w:trHeight w:val="128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3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A.7.7.  Objašnjava </w:t>
            </w:r>
            <w:proofErr w:type="spellStart"/>
            <w:r w:rsidRPr="002C1A80">
              <w:rPr>
                <w:rFonts w:ascii="Calibri" w:eastAsia="Calibri" w:hAnsi="Calibri" w:cs="Calibri"/>
                <w:color w:val="000000"/>
              </w:rPr>
              <w:t>agregacijska</w:t>
            </w:r>
            <w:proofErr w:type="spellEnd"/>
            <w:r w:rsidRPr="002C1A80">
              <w:rPr>
                <w:rFonts w:ascii="Calibri" w:eastAsia="Calibri" w:hAnsi="Calibri" w:cs="Calibri"/>
                <w:color w:val="000000"/>
              </w:rPr>
              <w:t xml:space="preserve"> stanja i svojstva tvari na temelju njihove </w:t>
            </w:r>
            <w:proofErr w:type="spellStart"/>
            <w:r w:rsidRPr="002C1A80">
              <w:rPr>
                <w:rFonts w:ascii="Calibri" w:eastAsia="Calibri" w:hAnsi="Calibri" w:cs="Calibri"/>
                <w:color w:val="000000"/>
              </w:rPr>
              <w:t>čestične</w:t>
            </w:r>
            <w:proofErr w:type="spellEnd"/>
            <w:r w:rsidRPr="002C1A80">
              <w:rPr>
                <w:rFonts w:ascii="Calibri" w:eastAsia="Calibri" w:hAnsi="Calibri" w:cs="Calibri"/>
                <w:color w:val="000000"/>
              </w:rPr>
              <w:t xml:space="preserve"> građe.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Svojstva tijela </w:t>
            </w:r>
          </w:p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Građa tvari  </w:t>
            </w:r>
          </w:p>
          <w:p w:rsidR="002C1A80" w:rsidRPr="002C1A80" w:rsidRDefault="002C1A80" w:rsidP="002C1A80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color w:val="000000"/>
              </w:rPr>
              <w:t>Agregacijska</w:t>
            </w:r>
            <w:proofErr w:type="spellEnd"/>
            <w:r w:rsidRPr="002C1A80">
              <w:rPr>
                <w:rFonts w:ascii="Calibri" w:eastAsia="Calibri" w:hAnsi="Calibri" w:cs="Calibri"/>
                <w:color w:val="000000"/>
              </w:rPr>
              <w:t xml:space="preserve"> stanja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2C1A80" w:rsidRPr="002C1A80" w:rsidRDefault="002C1A80" w:rsidP="002C1A80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4.1</w:t>
            </w:r>
            <w:r w:rsidRPr="002C1A80">
              <w:rPr>
                <w:rFonts w:ascii="Calibri" w:eastAsia="Calibri" w:hAnsi="Calibri" w:cs="Calibri"/>
                <w:color w:val="000000"/>
                <w:sz w:val="36"/>
              </w:rPr>
              <w:t xml:space="preserve">. </w:t>
            </w:r>
            <w:r w:rsidRPr="002C1A80">
              <w:rPr>
                <w:rFonts w:ascii="Calibri" w:eastAsia="Calibri" w:hAnsi="Calibri" w:cs="Calibri"/>
                <w:color w:val="000000"/>
              </w:rPr>
              <w:t xml:space="preserve">Pogled u unutrašnjost </w:t>
            </w:r>
          </w:p>
          <w:p w:rsidR="002C1A80" w:rsidRPr="002C1A80" w:rsidRDefault="002C1A80" w:rsidP="002C1A80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>tijela</w:t>
            </w:r>
            <w:r w:rsidRPr="002C1A80">
              <w:rPr>
                <w:rFonts w:ascii="Calibri" w:eastAsia="Calibri" w:hAnsi="Calibri" w:cs="Calibri"/>
                <w:color w:val="000000"/>
                <w:sz w:val="36"/>
              </w:rPr>
              <w:t xml:space="preserve"> </w:t>
            </w:r>
          </w:p>
          <w:p w:rsidR="002C1A80" w:rsidRPr="002C1A80" w:rsidRDefault="002C1A80" w:rsidP="002C1A80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2  </w:t>
            </w:r>
          </w:p>
        </w:tc>
      </w:tr>
      <w:tr w:rsidR="002C1A80" w:rsidRPr="002C1A80" w:rsidTr="00D92FB1">
        <w:trPr>
          <w:trHeight w:val="316"/>
        </w:trPr>
        <w:tc>
          <w:tcPr>
            <w:tcW w:w="1091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3279"/>
        </w:trPr>
        <w:tc>
          <w:tcPr>
            <w:tcW w:w="10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spacing w:after="52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72"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38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37"/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</w:tc>
      </w:tr>
    </w:tbl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Default="002C1A80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Pr="002C1A80" w:rsidRDefault="00D95B07" w:rsidP="002C1A80">
      <w:pPr>
        <w:spacing w:after="0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10744" w:type="dxa"/>
        <w:tblInd w:w="-90" w:type="dxa"/>
        <w:tblCellMar>
          <w:top w:w="50" w:type="dxa"/>
          <w:left w:w="73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410"/>
        <w:gridCol w:w="2800"/>
        <w:gridCol w:w="80"/>
        <w:gridCol w:w="663"/>
        <w:gridCol w:w="2115"/>
      </w:tblGrid>
      <w:tr w:rsidR="002C1A80" w:rsidRPr="002C1A80" w:rsidTr="00D92FB1">
        <w:trPr>
          <w:trHeight w:val="894"/>
        </w:trPr>
        <w:tc>
          <w:tcPr>
            <w:tcW w:w="2676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Odgojno obrazovni ishod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650" w:right="62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2FB1">
        <w:trPr>
          <w:trHeight w:val="1630"/>
        </w:trPr>
        <w:tc>
          <w:tcPr>
            <w:tcW w:w="26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2C1A80" w:rsidRPr="002C1A80" w:rsidRDefault="002C1A80" w:rsidP="002C1A80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A.7.8.  Povezuje promjenu volumena tijela i tlaka plina s građom tvari i promjenom temperature. 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Toplinsko širenje tijela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Temperatura 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Mjerne ljestvice 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spacing w:after="2" w:line="237" w:lineRule="auto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4.2. Što su unutarnja  energija, toplina i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temperatura                               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4.3. Toplinsko širenje tijela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4.4. Mjerimo temperaturu </w:t>
            </w:r>
          </w:p>
        </w:tc>
        <w:tc>
          <w:tcPr>
            <w:tcW w:w="74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 [2]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 [2]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 [2]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2C1A80" w:rsidRPr="002C1A80" w:rsidRDefault="002C1A80" w:rsidP="002C1A80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</w:tr>
      <w:tr w:rsidR="002C1A80" w:rsidRPr="002C1A80" w:rsidTr="00D92FB1">
        <w:trPr>
          <w:trHeight w:val="324"/>
        </w:trPr>
        <w:tc>
          <w:tcPr>
            <w:tcW w:w="1074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4876"/>
        </w:trPr>
        <w:tc>
          <w:tcPr>
            <w:tcW w:w="10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spacing w:after="61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82" w:line="242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spacing w:after="47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spacing w:after="48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samostalno koristi raznim uređajima i programima </w:t>
            </w:r>
          </w:p>
          <w:p w:rsidR="002C1A80" w:rsidRPr="002C1A80" w:rsidRDefault="002C1A80" w:rsidP="002C1A80">
            <w:pPr>
              <w:spacing w:after="64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spacing w:after="84" w:line="239" w:lineRule="auto"/>
              <w:ind w:left="17" w:right="102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C.3.2. Učenik samostalno i djelotvorno provodi jednostavno pretraživanje, a uz učiteljevu pomoć složeno pretraživanje informacija u digitalnome okružju. </w:t>
            </w:r>
          </w:p>
          <w:p w:rsidR="002C1A80" w:rsidRPr="002C1A80" w:rsidRDefault="002C1A80" w:rsidP="002C1A80">
            <w:pPr>
              <w:spacing w:after="45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C.3.3. Učenik samostalno ili uz manju pomoć učitelja procjenjuje i odabire potrebne među pronađenim informacijama.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C.3.4. Učenik uz učiteljevu pomoć ili samostalno odgovorno upravlja prikupljenim informacijama. </w:t>
            </w:r>
          </w:p>
        </w:tc>
      </w:tr>
    </w:tbl>
    <w:p w:rsid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p w:rsidR="00D95B07" w:rsidRPr="002C1A80" w:rsidRDefault="00D95B07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10912" w:type="dxa"/>
        <w:tblInd w:w="-90" w:type="dxa"/>
        <w:tblCellMar>
          <w:top w:w="50" w:type="dxa"/>
          <w:left w:w="7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818"/>
        <w:gridCol w:w="2269"/>
        <w:gridCol w:w="2800"/>
        <w:gridCol w:w="80"/>
        <w:gridCol w:w="663"/>
        <w:gridCol w:w="2282"/>
      </w:tblGrid>
      <w:tr w:rsidR="002C1A80" w:rsidRPr="002C1A80" w:rsidTr="00D92FB1">
        <w:trPr>
          <w:trHeight w:val="893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  <w:bookmarkStart w:id="0" w:name="_GoBack"/>
            <w:bookmarkEnd w:id="0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Odgojno obrazovni ishod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Nastavna tema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Udžbenik Otkrivamo fiziku 7 </w:t>
            </w:r>
          </w:p>
          <w:p w:rsidR="002C1A80" w:rsidRPr="002C1A80" w:rsidRDefault="002C1A80" w:rsidP="002C1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>Nastavni sadržaj prema odg.-</w:t>
            </w: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obr.ishodu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Plan. broj sati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left="722" w:right="64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</w:rPr>
              <w:t>Uk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</w:rPr>
              <w:t xml:space="preserve">. broj sati </w:t>
            </w:r>
          </w:p>
        </w:tc>
      </w:tr>
      <w:tr w:rsidR="002C1A80" w:rsidRPr="002C1A80" w:rsidTr="00D92FB1">
        <w:trPr>
          <w:trHeight w:val="2438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9CC3E5"/>
            <w:vAlign w:val="center"/>
          </w:tcPr>
          <w:p w:rsidR="002C1A80" w:rsidRPr="002C1A80" w:rsidRDefault="002C1A80" w:rsidP="002C1A80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FIZ OŠ D.7.9. Povezuje promjenu unutarnje energije i toplinu. 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Unutarnja energija </w:t>
            </w:r>
          </w:p>
          <w:p w:rsidR="002C1A80" w:rsidRPr="002C1A80" w:rsidRDefault="002C1A80" w:rsidP="002C1A80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Toplina </w:t>
            </w:r>
          </w:p>
          <w:p w:rsidR="002C1A80" w:rsidRPr="002C1A80" w:rsidRDefault="002C1A80" w:rsidP="002C1A80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Rad </w:t>
            </w:r>
          </w:p>
          <w:p w:rsidR="002C1A80" w:rsidRPr="002C1A80" w:rsidRDefault="002C1A80" w:rsidP="002C1A80">
            <w:pPr>
              <w:spacing w:line="239" w:lineRule="auto"/>
              <w:ind w:left="385" w:hanging="188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Specifični toplinski kapacitet tvari </w:t>
            </w:r>
          </w:p>
          <w:p w:rsidR="002C1A80" w:rsidRPr="002C1A80" w:rsidRDefault="002C1A80" w:rsidP="002C1A80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Prijenos topline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4.5. Prijelaz topline </w:t>
            </w:r>
          </w:p>
          <w:p w:rsidR="002C1A80" w:rsidRPr="002C1A80" w:rsidRDefault="002C1A80" w:rsidP="002C1A80">
            <w:pPr>
              <w:spacing w:line="239" w:lineRule="auto"/>
              <w:ind w:right="31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4.6. Mjerimo toplinu 4.7. Promjena unutarnje energije radom i toplinom  </w:t>
            </w:r>
          </w:p>
          <w:p w:rsidR="002C1A80" w:rsidRPr="002C1A80" w:rsidRDefault="002C1A80" w:rsidP="002C1A80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Ponavljanje gradiva </w:t>
            </w:r>
          </w:p>
          <w:p w:rsidR="002C1A80" w:rsidRPr="002C1A80" w:rsidRDefault="002C1A80" w:rsidP="002C1A80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4.ispit znanja </w:t>
            </w:r>
          </w:p>
          <w:p w:rsidR="002C1A80" w:rsidRPr="002C1A80" w:rsidRDefault="002C1A80" w:rsidP="002C1A80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Analiza 4.ispita znanja   </w:t>
            </w:r>
          </w:p>
          <w:p w:rsidR="002C1A80" w:rsidRPr="002C1A80" w:rsidRDefault="002C1A80" w:rsidP="002C1A80">
            <w:pPr>
              <w:ind w:right="1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Zaključivanje ocjena </w:t>
            </w:r>
          </w:p>
          <w:p w:rsidR="002C1A80" w:rsidRPr="002C1A80" w:rsidRDefault="002C1A80" w:rsidP="002C1A80">
            <w:pPr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9CC3E5"/>
          </w:tcPr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[2]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  <w:p w:rsidR="002C1A80" w:rsidRPr="002C1A80" w:rsidRDefault="002C1A80" w:rsidP="002C1A80">
            <w:pPr>
              <w:ind w:left="3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[1]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right="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9  </w:t>
            </w:r>
          </w:p>
        </w:tc>
      </w:tr>
      <w:tr w:rsidR="002C1A80" w:rsidRPr="002C1A80" w:rsidTr="00D92FB1">
        <w:trPr>
          <w:trHeight w:val="564"/>
        </w:trPr>
        <w:tc>
          <w:tcPr>
            <w:tcW w:w="8630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1A80" w:rsidRPr="002C1A80" w:rsidRDefault="002C1A80" w:rsidP="002C1A80">
            <w:pPr>
              <w:ind w:right="63"/>
              <w:jc w:val="right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Ukupno: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4B183"/>
            <w:vAlign w:val="center"/>
          </w:tcPr>
          <w:p w:rsidR="002C1A80" w:rsidRPr="002C1A80" w:rsidRDefault="002C1A80" w:rsidP="002C1A80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</w:rPr>
              <w:t xml:space="preserve">70 </w:t>
            </w:r>
          </w:p>
        </w:tc>
      </w:tr>
      <w:tr w:rsidR="002C1A80" w:rsidRPr="002C1A80" w:rsidTr="00D92FB1">
        <w:trPr>
          <w:trHeight w:val="275"/>
        </w:trPr>
        <w:tc>
          <w:tcPr>
            <w:tcW w:w="1091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>Međupredmetne</w:t>
            </w:r>
            <w:proofErr w:type="spellEnd"/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teme </w:t>
            </w:r>
          </w:p>
        </w:tc>
      </w:tr>
      <w:tr w:rsidR="002C1A80" w:rsidRPr="002C1A80" w:rsidTr="00D92FB1">
        <w:trPr>
          <w:trHeight w:val="5561"/>
        </w:trPr>
        <w:tc>
          <w:tcPr>
            <w:tcW w:w="10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Učiti kako učiti </w:t>
            </w:r>
          </w:p>
          <w:p w:rsidR="002C1A80" w:rsidRPr="002C1A80" w:rsidRDefault="002C1A80" w:rsidP="002C1A80">
            <w:pPr>
              <w:spacing w:after="5" w:line="242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se koristi različitim strategijama učenja i primjenjuje ih u ostvarivanju ciljeva učenja i u rješavanju problema u svim područjima učenja uz učiteljevo povremeno praćenje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A.3.3. Kreativno mišljenje - učenik samostalno oblikuje svoje ideje i kreativno pristupa rješavanju problema. </w:t>
            </w:r>
          </w:p>
          <w:p w:rsidR="002C1A80" w:rsidRPr="002C1A80" w:rsidRDefault="002C1A80" w:rsidP="002C1A80">
            <w:pPr>
              <w:spacing w:after="10" w:line="239" w:lineRule="auto"/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Učenik </w:t>
            </w:r>
            <w:proofErr w:type="spellStart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>samovrednuje</w:t>
            </w:r>
            <w:proofErr w:type="spellEnd"/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proces učenja i svoje rezultate, procjenjuje ostvareni napredak te na temelju toga planira buduće učenje.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Osobni i socijalni razvoj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A.3.2. Učenik upravlja osjećajima i ponašanjem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A.3.3. Učenik razvija osobne potencijale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Razvija komunikacijske kompetencije i uvažavajuće odnose s drugima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B.3.4. Suradnički uči i radi u timu.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Uporaba informacijske i komunikacijske tehnologije </w:t>
            </w:r>
          </w:p>
          <w:p w:rsidR="002C1A80" w:rsidRPr="002C1A80" w:rsidRDefault="002C1A80" w:rsidP="002C1A80">
            <w:pPr>
              <w:spacing w:line="251" w:lineRule="auto"/>
              <w:ind w:left="17" w:right="4795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>A.3.2. Učenik se samostalno koristi raznim uređajima i programima A.3.1.</w:t>
            </w: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 Učenik samostalno odabire odgovarajuću digitalnu tehnologiju.</w:t>
            </w: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C1A80" w:rsidRPr="002C1A80" w:rsidRDefault="002C1A80" w:rsidP="002C1A80">
            <w:pPr>
              <w:spacing w:after="5" w:line="242" w:lineRule="auto"/>
              <w:ind w:left="17" w:right="26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C.3.2. Učenik samostalno i djelotvorno provodi jednostavno pretraživanje, a uz učiteljevu pomoć složeno pretraživanje informacija u digitalnome okružju.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C.3.3. Učenik samostalno ili uz manju pomoć učitelja procjenjuje i odabire potrebne među pronađenim informacijama.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C.3.4. Učenik uz učiteljevu pomoć ili samostalno odgovorno upravlja prikupljenim informacijama.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Poduzetništvo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000000"/>
                <w:sz w:val="20"/>
              </w:rPr>
              <w:t xml:space="preserve">A.3.1. Učenik primjenjuje inovativna i kreativna rješenja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Održivi razvoj </w:t>
            </w:r>
          </w:p>
          <w:p w:rsidR="002C1A80" w:rsidRPr="002C1A80" w:rsidRDefault="002C1A80" w:rsidP="002C1A80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2C1A80">
              <w:rPr>
                <w:rFonts w:ascii="Calibri" w:eastAsia="Calibri" w:hAnsi="Calibri" w:cs="Calibri"/>
                <w:color w:val="231F20"/>
                <w:sz w:val="20"/>
              </w:rPr>
              <w:t xml:space="preserve">B.3.2. Sudjeluje u aktivnostima koje promiču održivi razvoj u školi, lokalnoj zajednici i šire. </w:t>
            </w:r>
          </w:p>
        </w:tc>
      </w:tr>
    </w:tbl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Pr="002C1A80" w:rsidRDefault="002C1A80" w:rsidP="002C1A80">
      <w:pPr>
        <w:spacing w:after="218"/>
        <w:ind w:left="34"/>
        <w:jc w:val="both"/>
        <w:rPr>
          <w:rFonts w:ascii="Calibri" w:eastAsia="Calibri" w:hAnsi="Calibri" w:cs="Calibri"/>
          <w:color w:val="000000"/>
          <w:lang w:eastAsia="hr-HR"/>
        </w:rPr>
      </w:pPr>
      <w:r w:rsidRPr="002C1A80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2C1A80" w:rsidRDefault="002C1A80"/>
    <w:sectPr w:rsidR="002C1A80" w:rsidSect="002C1A8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0"/>
    <w:rsid w:val="00170A93"/>
    <w:rsid w:val="002C1A80"/>
    <w:rsid w:val="00D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B4F"/>
  <w15:chartTrackingRefBased/>
  <w15:docId w15:val="{9B686E27-862C-4E2D-8E18-EEF355B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C1A8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2021-09-28T18:20:00Z</dcterms:created>
  <dcterms:modified xsi:type="dcterms:W3CDTF">2021-09-28T18:25:00Z</dcterms:modified>
</cp:coreProperties>
</file>