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8623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u w:val="single"/>
        </w:rPr>
      </w:pPr>
      <w:r w:rsidRPr="009C297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587BB5" wp14:editId="478EB2C8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978">
        <w:rPr>
          <w:b/>
          <w:i/>
          <w:iCs/>
          <w:u w:val="single"/>
        </w:rPr>
        <w:t>III. osnovna škola Bjelovar,</w:t>
      </w:r>
    </w:p>
    <w:p w14:paraId="7234D516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</w:rPr>
      </w:pPr>
      <w:r w:rsidRPr="009C2978">
        <w:rPr>
          <w:b/>
          <w:i/>
          <w:iCs/>
        </w:rPr>
        <w:t xml:space="preserve">Tome Bakača 11d, </w:t>
      </w:r>
    </w:p>
    <w:p w14:paraId="6FDFAE2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43000 Bjelovar</w:t>
      </w:r>
    </w:p>
    <w:p w14:paraId="73298727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</w:p>
    <w:p w14:paraId="1B32D3C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 xml:space="preserve">tel: 043/246-610;  043/246-510; </w:t>
      </w:r>
    </w:p>
    <w:p w14:paraId="07F3A029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http://www.os-treca-bj.skole.hr/</w:t>
      </w:r>
    </w:p>
    <w:p w14:paraId="28540C14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de-DE"/>
        </w:rPr>
      </w:pPr>
      <w:proofErr w:type="spellStart"/>
      <w:r w:rsidRPr="009C2978">
        <w:rPr>
          <w:b/>
          <w:i/>
          <w:iCs/>
          <w:lang w:val="de-DE"/>
        </w:rPr>
        <w:t>e-mail</w:t>
      </w:r>
      <w:proofErr w:type="spellEnd"/>
      <w:r w:rsidRPr="009C2978">
        <w:rPr>
          <w:b/>
          <w:i/>
          <w:iCs/>
          <w:lang w:val="de-DE"/>
        </w:rPr>
        <w:t>: ured@os-treca-bj.skole.hr</w:t>
      </w:r>
    </w:p>
    <w:p w14:paraId="75E5B49A" w14:textId="77777777" w:rsidR="009C2978" w:rsidRDefault="009C2978" w:rsidP="001E5BB3">
      <w:pPr>
        <w:rPr>
          <w:rFonts w:ascii="Arial" w:hAnsi="Arial" w:cs="Arial"/>
          <w:i/>
          <w:color w:val="00B0F0"/>
          <w:lang w:val="pl-PL"/>
        </w:rPr>
      </w:pPr>
    </w:p>
    <w:p w14:paraId="008D4D39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KLASA: 112-01/21-01/1</w:t>
      </w:r>
    </w:p>
    <w:p w14:paraId="20D0AD36" w14:textId="63F6770C" w:rsidR="00924B96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URBROJ: 2103-36-01-21-</w:t>
      </w:r>
      <w:r w:rsidR="00961F15">
        <w:rPr>
          <w:rFonts w:ascii="Times New Roman" w:hAnsi="Times New Roman" w:cs="Times New Roman"/>
          <w:sz w:val="20"/>
          <w:szCs w:val="20"/>
        </w:rPr>
        <w:t>10</w:t>
      </w:r>
    </w:p>
    <w:p w14:paraId="767552EA" w14:textId="501B69BC" w:rsidR="001E5BB3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Bjelovar, </w:t>
      </w:r>
      <w:r w:rsidR="00961F15">
        <w:rPr>
          <w:rFonts w:ascii="Times New Roman" w:hAnsi="Times New Roman" w:cs="Times New Roman"/>
          <w:iCs/>
          <w:sz w:val="20"/>
          <w:szCs w:val="20"/>
          <w:lang w:val="pl-PL"/>
        </w:rPr>
        <w:t>25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. </w:t>
      </w:r>
      <w:r w:rsidR="00961F15">
        <w:rPr>
          <w:rFonts w:ascii="Times New Roman" w:hAnsi="Times New Roman" w:cs="Times New Roman"/>
          <w:iCs/>
          <w:sz w:val="20"/>
          <w:szCs w:val="20"/>
          <w:lang w:val="pl-PL"/>
        </w:rPr>
        <w:t>studenog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 2021. godine</w:t>
      </w:r>
    </w:p>
    <w:p w14:paraId="67F5839C" w14:textId="1E8E0D32" w:rsidR="001E5BB3" w:rsidRPr="00924B96" w:rsidRDefault="001E5BB3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 temelju članka 107. Zakona o odgoju i obrazovanju u osnovnoj i srednjoj školi („Narodne novine“ broj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87/08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86/09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92/10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105/10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ispr, 90/11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5/12.,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16/12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94/13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136/14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-RUSRH, 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152/14</w:t>
      </w:r>
      <w:r w:rsidR="008A624B"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r w:rsidRPr="00924B96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sz w:val="20"/>
          <w:szCs w:val="20"/>
        </w:rPr>
        <w:t>7/17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Pr="00924B96">
        <w:rPr>
          <w:rFonts w:ascii="Times New Roman" w:hAnsi="Times New Roman" w:cs="Times New Roman"/>
          <w:sz w:val="20"/>
          <w:szCs w:val="20"/>
        </w:rPr>
        <w:t xml:space="preserve"> i 68/18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="00EA04B8" w:rsidRPr="00924B96">
        <w:rPr>
          <w:rFonts w:ascii="Times New Roman" w:hAnsi="Times New Roman" w:cs="Times New Roman"/>
          <w:sz w:val="20"/>
          <w:szCs w:val="20"/>
        </w:rPr>
        <w:t>, 98/19., 64/20.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Pravilnika o radu te </w:t>
      </w:r>
      <w:r w:rsidR="00B74554" w:rsidRPr="00924B96">
        <w:rPr>
          <w:rFonts w:ascii="Times New Roman" w:hAnsi="Times New Roman" w:cs="Times New Roman"/>
          <w:color w:val="000000"/>
          <w:sz w:val="20"/>
          <w:szCs w:val="20"/>
        </w:rPr>
        <w:t>član</w:t>
      </w:r>
      <w:r w:rsidR="00DF4AE8" w:rsidRPr="00924B96">
        <w:rPr>
          <w:rFonts w:ascii="Times New Roman" w:hAnsi="Times New Roman" w:cs="Times New Roman"/>
          <w:color w:val="000000"/>
          <w:sz w:val="20"/>
          <w:szCs w:val="20"/>
        </w:rPr>
        <w:t>aka</w:t>
      </w:r>
      <w:r w:rsidR="00A13A15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6. i 7. 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Pravilnika o postupku zapošljavanja te procjeni i vrednovanju kandidata za zapošljavanje </w:t>
      </w:r>
      <w:r w:rsidR="005D5851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( u daljnjem tekstu : Pravilnik ) </w:t>
      </w:r>
      <w:r w:rsidR="009C2978" w:rsidRPr="00924B96">
        <w:rPr>
          <w:rFonts w:ascii="Times New Roman" w:hAnsi="Times New Roman" w:cs="Times New Roman"/>
          <w:sz w:val="20"/>
          <w:szCs w:val="20"/>
        </w:rPr>
        <w:t>III. osnovna škola, Tome Bakača 11 d, 43000 Bjelovar, koju zastupa ravnateljica Goranka Preskočil objavljuje:</w:t>
      </w:r>
    </w:p>
    <w:p w14:paraId="50C6F6E6" w14:textId="77777777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7BFABFBA" w14:textId="3DBCEDDF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za zasnivanje radnog odnosa</w:t>
      </w:r>
    </w:p>
    <w:p w14:paraId="13FE4EF1" w14:textId="4ABB48D7" w:rsidR="009C2978" w:rsidRPr="00924B96" w:rsidRDefault="00961F15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kuhar/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ica</w:t>
      </w:r>
      <w:proofErr w:type="spellEnd"/>
    </w:p>
    <w:p w14:paraId="5D9A2B2B" w14:textId="77777777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7EC3E" w14:textId="24C783D9" w:rsidR="009C2978" w:rsidRPr="00924B96" w:rsidRDefault="001E5BB3" w:rsidP="009C2978">
      <w:pPr>
        <w:spacing w:before="100" w:beforeAutospacing="1" w:after="100" w:afterAutospacing="1" w:line="240" w:lineRule="auto"/>
        <w:ind w:left="1842" w:firstLine="282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="009C2978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 xml:space="preserve"> 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izvršitelj/</w:t>
      </w:r>
      <w:proofErr w:type="spellStart"/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ica</w:t>
      </w:r>
      <w:proofErr w:type="spellEnd"/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na </w:t>
      </w:r>
      <w:r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određeno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, </w:t>
      </w:r>
      <w:r w:rsidR="00961F1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ne</w:t>
      </w:r>
      <w:r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puno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radno vrijeme</w:t>
      </w:r>
      <w:r w:rsidR="00961F1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(23 sata tjedno)</w:t>
      </w:r>
    </w:p>
    <w:p w14:paraId="7DB046A5" w14:textId="77777777" w:rsidR="009C2978" w:rsidRPr="00924B96" w:rsidRDefault="009C2978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00B0F0"/>
          <w:sz w:val="20"/>
          <w:szCs w:val="20"/>
          <w:lang w:eastAsia="hr-HR"/>
        </w:rPr>
      </w:pPr>
    </w:p>
    <w:p w14:paraId="48B77D64" w14:textId="1519E2DE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muške i ženske osobe</w:t>
      </w: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sa Zakonom o ravnopravnosti spolova (Narodne novine 82/08. i 69/17.)</w:t>
      </w:r>
    </w:p>
    <w:p w14:paraId="19E09A5E" w14:textId="77777777" w:rsidR="00961F15" w:rsidRPr="00961F15" w:rsidRDefault="00961F15" w:rsidP="00961F15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61F15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UVJETI</w:t>
      </w:r>
      <w:r w:rsidRPr="00961F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: završena trogodišnja ili četverogodišnja srednja škola kuharskog smjera </w:t>
      </w:r>
    </w:p>
    <w:p w14:paraId="0E1700CE" w14:textId="77777777" w:rsidR="00961F15" w:rsidRDefault="00961F15" w:rsidP="00961F15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61F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Uz vlastoručno potpisanu prijavu za natječaj kandidat/kandidatkinja treba priložiti:</w:t>
      </w:r>
      <w:r w:rsidRPr="00961F1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1F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životopis</w:t>
      </w:r>
    </w:p>
    <w:p w14:paraId="782AEA80" w14:textId="1EF46E7E" w:rsidR="00961F15" w:rsidRPr="00961F15" w:rsidRDefault="00961F15" w:rsidP="00961F15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61F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zamolba, vlastoručno potpisana</w:t>
      </w:r>
      <w:r w:rsidRPr="00961F1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1F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dokaz o stupnju i vrsti stručne spreme</w:t>
      </w:r>
      <w:r w:rsidRPr="00961F1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dokaz o državljanstvu</w:t>
      </w:r>
      <w:r w:rsidRPr="00961F1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1F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uvjerenje da  protiv osobe nije pokrenut i ne vodi se kazneni postupak glede zapreka za zasnivanje radnog odnosa prema članku 106. Zakona o odgoju i obrazovanju u osnovnoj i srednjoj školi (ne starije od dana raspisivanja natječaja)</w:t>
      </w:r>
    </w:p>
    <w:p w14:paraId="623B5D02" w14:textId="7F09972A" w:rsidR="001E5BB3" w:rsidRPr="00961F15" w:rsidRDefault="00961F15" w:rsidP="00961F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61F15">
        <w:rPr>
          <w:rFonts w:ascii="Times New Roman" w:hAnsi="Times New Roman" w:cs="Times New Roman"/>
          <w:sz w:val="20"/>
          <w:szCs w:val="20"/>
        </w:rPr>
        <w:t>-potvrdu ili elektronički zapis o radnom stažu (izdaje HZMO)</w:t>
      </w:r>
      <w:r w:rsidRPr="00961F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="001E5BB3" w:rsidRPr="00924B96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  <w:r w:rsidR="0014035C"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Zaprimljena dokumentacija se ne vraća kandidatima.</w:t>
      </w:r>
    </w:p>
    <w:p w14:paraId="1A6BFB4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Prije sklapanja ugovora o radu odabrani/a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(Narodne novine broj </w:t>
      </w:r>
      <w:r w:rsidR="00A347D7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78/93., 29/94., 162/98., 16/07., 75/09., 120/16. )</w:t>
      </w:r>
    </w:p>
    <w:p w14:paraId="7F25BF6E" w14:textId="25B31AE1" w:rsidR="00840527" w:rsidRPr="00924B96" w:rsidRDefault="00840527" w:rsidP="009C2978">
      <w:pPr>
        <w:pStyle w:val="box8249682"/>
        <w:spacing w:after="161" w:afterAutospacing="0"/>
        <w:rPr>
          <w:color w:val="000000"/>
          <w:sz w:val="20"/>
          <w:szCs w:val="20"/>
        </w:rPr>
      </w:pPr>
      <w:r w:rsidRPr="00924B96">
        <w:rPr>
          <w:color w:val="000000" w:themeColor="text1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24B96">
        <w:rPr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924B96">
        <w:rPr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</w:t>
      </w:r>
      <w:r w:rsidRPr="00924B96">
        <w:rPr>
          <w:color w:val="231F20"/>
          <w:sz w:val="20"/>
          <w:szCs w:val="20"/>
        </w:rPr>
        <w:lastRenderedPageBreak/>
        <w:t xml:space="preserve">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480BAB67" w14:textId="631AF4BD" w:rsidR="00840527" w:rsidRPr="00924B96" w:rsidRDefault="00961F15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hyperlink r:id="rId6" w:history="1">
        <w:r w:rsidR="00AD29F0" w:rsidRPr="00924B96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B548CFF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24B96">
        <w:rPr>
          <w:color w:val="231F20"/>
          <w:sz w:val="20"/>
          <w:szCs w:val="20"/>
        </w:rPr>
        <w:t>.</w:t>
      </w:r>
      <w:r w:rsidRPr="00924B96">
        <w:rPr>
          <w:color w:val="231F20"/>
          <w:sz w:val="20"/>
          <w:szCs w:val="20"/>
        </w:rPr>
        <w:t xml:space="preserve"> </w:t>
      </w:r>
    </w:p>
    <w:p w14:paraId="70761110" w14:textId="018F8E59" w:rsidR="001E5BB3" w:rsidRPr="00924B96" w:rsidRDefault="00840527" w:rsidP="009C2978">
      <w:pPr>
        <w:jc w:val="both"/>
        <w:rPr>
          <w:rFonts w:ascii="Times New Roman" w:hAnsi="Times New Roman" w:cs="Times New Roman"/>
          <w:color w:val="4DB2EC"/>
          <w:sz w:val="20"/>
          <w:szCs w:val="20"/>
        </w:rPr>
      </w:pPr>
      <w:r w:rsidRPr="00924B96">
        <w:rPr>
          <w:rFonts w:ascii="Times New Roman" w:hAnsi="Times New Roman" w:cs="Times New Roman"/>
          <w:color w:val="231F20"/>
          <w:sz w:val="20"/>
          <w:szCs w:val="20"/>
        </w:rPr>
        <w:t>Poveznica na internetsku stranicu Ministarstva hrvatskih branitelja s popisom dokaza potrebnih za ostvarivanja</w:t>
      </w:r>
      <w:r w:rsidR="009C2978"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4B96">
        <w:rPr>
          <w:rFonts w:ascii="Times New Roman" w:hAnsi="Times New Roman" w:cs="Times New Roman"/>
          <w:color w:val="231F20"/>
          <w:sz w:val="20"/>
          <w:szCs w:val="20"/>
        </w:rPr>
        <w:t>pravaprednosti</w:t>
      </w:r>
      <w:proofErr w:type="spellEnd"/>
      <w:r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hyperlink r:id="rId7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584C10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koji su pravodobno dostavili potpunu prijavu i ispunjavaju uvjete natječaja dužni su pristupiti procjeni odnosno testiranju sukladno odredbama Pravilnika o postupku zapošljavanja te procjeni i vrednovanju kandidata za zapošljavanje III. osnovne škole Bjelovar, a o postupku i datumu provođenja biti će obavješteni putem web stranice škole </w:t>
      </w:r>
      <w:hyperlink r:id="rId8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>.</w:t>
      </w:r>
    </w:p>
    <w:p w14:paraId="010F3D1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prijavom na natječaj </w:t>
      </w:r>
      <w:r w:rsidRPr="00924B96">
        <w:rPr>
          <w:rFonts w:ascii="Times New Roman" w:hAnsi="Times New Roman" w:cs="Times New Roman"/>
          <w:sz w:val="20"/>
          <w:szCs w:val="20"/>
        </w:rPr>
        <w:t xml:space="preserve">daje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924B96">
        <w:rPr>
          <w:rFonts w:ascii="Times New Roman" w:hAnsi="Times New Roman" w:cs="Times New Roman"/>
          <w:sz w:val="20"/>
          <w:szCs w:val="20"/>
        </w:rPr>
        <w:t xml:space="preserve"> sukladno važećim propisima o zaštiti osobnih podataka.</w:t>
      </w:r>
    </w:p>
    <w:p w14:paraId="40A68952" w14:textId="3A3CD6E4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Rok za podnošenje prijave na natječaj je osam dana od dana objave natječaja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odnosno do </w:t>
      </w:r>
      <w:r w:rsidR="00961F1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961F15">
        <w:rPr>
          <w:rFonts w:ascii="Times New Roman" w:hAnsi="Times New Roman" w:cs="Times New Roman"/>
          <w:b/>
          <w:bCs/>
          <w:sz w:val="20"/>
          <w:szCs w:val="20"/>
        </w:rPr>
        <w:t>prosinc</w:t>
      </w:r>
      <w:r w:rsidR="0014035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 2021. godine.</w:t>
      </w:r>
    </w:p>
    <w:p w14:paraId="4FEEE7F4" w14:textId="02D25FAD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Prijave na natječaj dostavljaju se neposredno ili poštom na adresu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: III. osnovna škola Bjelovar. Tome Bakača 11 d, 43000 Bjelovar, </w:t>
      </w:r>
      <w:r w:rsidRPr="00924B96">
        <w:rPr>
          <w:rFonts w:ascii="Times New Roman" w:hAnsi="Times New Roman" w:cs="Times New Roman"/>
          <w:sz w:val="20"/>
          <w:szCs w:val="20"/>
        </w:rPr>
        <w:t>s naznakom „za natječaj“.</w:t>
      </w:r>
    </w:p>
    <w:p w14:paraId="1B4566CA" w14:textId="77777777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Nepravodobne i nepotpune prijave neće se razmatrati.</w:t>
      </w:r>
    </w:p>
    <w:p w14:paraId="5085237B" w14:textId="49C40C03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prijavljen/na 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natječaj bit će obaviješten/na putem mrežne stranice školske ustanove </w:t>
      </w:r>
      <w:hyperlink r:id="rId9" w:history="1">
        <w:r w:rsidR="009C2978"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 xml:space="preserve">najkasnije u roku od osam dana od dana sklapanja ugovora o radu s 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odabranim/om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kandidatom/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kinjom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>.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svi 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će </w:t>
      </w:r>
      <w:r w:rsidR="005D5851" w:rsidRPr="00924B96">
        <w:rPr>
          <w:rFonts w:ascii="Times New Roman" w:hAnsi="Times New Roman" w:cs="Times New Roman"/>
          <w:sz w:val="20"/>
          <w:szCs w:val="20"/>
        </w:rPr>
        <w:t>kandidati biti obaviješteni i prema članku 21. stavku 4. Pravilnika.</w:t>
      </w:r>
    </w:p>
    <w:p w14:paraId="612E6761" w14:textId="680777E6" w:rsidR="009C2978" w:rsidRPr="00924B96" w:rsidRDefault="00924B96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2978" w:rsidRPr="00924B96">
        <w:rPr>
          <w:rFonts w:ascii="Times New Roman" w:hAnsi="Times New Roman" w:cs="Times New Roman"/>
          <w:sz w:val="20"/>
          <w:szCs w:val="20"/>
        </w:rPr>
        <w:tab/>
        <w:t>Ravnateljica</w:t>
      </w:r>
    </w:p>
    <w:p w14:paraId="35D95458" w14:textId="6E556C1D" w:rsidR="009C2978" w:rsidRPr="00924B96" w:rsidRDefault="009C2978" w:rsidP="009C2978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Goranka Preskočil, 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mag.prim.educ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>.</w:t>
      </w:r>
    </w:p>
    <w:sectPr w:rsidR="009C2978" w:rsidRPr="00924B9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4035C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260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E3C54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24B96"/>
    <w:rsid w:val="00943A4A"/>
    <w:rsid w:val="00947005"/>
    <w:rsid w:val="0094762B"/>
    <w:rsid w:val="00961F15"/>
    <w:rsid w:val="0097191C"/>
    <w:rsid w:val="00997A80"/>
    <w:rsid w:val="009B4AC6"/>
    <w:rsid w:val="009B5C92"/>
    <w:rsid w:val="009C2978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F4AE8"/>
    <w:rsid w:val="00E16338"/>
    <w:rsid w:val="00E1753F"/>
    <w:rsid w:val="00E20676"/>
    <w:rsid w:val="00E456B5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29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eca-b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eca-b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Marijana Brletić</cp:lastModifiedBy>
  <cp:revision>2</cp:revision>
  <dcterms:created xsi:type="dcterms:W3CDTF">2021-11-24T11:07:00Z</dcterms:created>
  <dcterms:modified xsi:type="dcterms:W3CDTF">2021-11-24T11:07:00Z</dcterms:modified>
</cp:coreProperties>
</file>